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06D52" w:rsidRDefault="001E4E2B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2almyxssgelz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 ОБЩИНСКИ СЪВЕТ</w:t>
      </w:r>
    </w:p>
    <w:p w14:paraId="00000002" w14:textId="77777777" w:rsidR="00306D52" w:rsidRDefault="001E4E2B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НЕСЕБЪР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0000003" w14:textId="77777777" w:rsidR="00306D52" w:rsidRDefault="001E4E2B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odrzez0na7e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 Р Е Д Л О Ж Е Н И Е</w:t>
      </w:r>
    </w:p>
    <w:p w14:paraId="00000004" w14:textId="77777777" w:rsidR="00306D52" w:rsidRDefault="001E4E2B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Виктор Борисов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Борисов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Заместник-кмет на община Несебър</w:t>
      </w:r>
    </w:p>
    <w:p w14:paraId="00000005" w14:textId="77777777" w:rsidR="00306D52" w:rsidRDefault="001E4E2B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застрояване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V-442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№51500.507.225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3502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306D52" w:rsidRDefault="001E4E2B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Уважаеми госпожи и господа общински съветници,</w:t>
      </w:r>
    </w:p>
    <w:p w14:paraId="00000007" w14:textId="77777777" w:rsidR="00306D52" w:rsidRDefault="001E4E2B" w:rsidP="00BF0A6A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постъпилo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Общинска администрация – Несебър заявление с вх. №Н2-УТ-4696 от 10.06.2025 г. от Елена Иванова Христова и Константин Иванов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Дараданов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е образувана преписка за изработване на ПУП. Към заявлението е представено задание за ПУП-ПРЗ.</w:t>
      </w:r>
    </w:p>
    <w:p w14:paraId="00000008" w14:textId="77777777" w:rsidR="00306D52" w:rsidRDefault="001E4E2B" w:rsidP="00BF0A6A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Заданието е внесено от заявителя, собственик на ПИ 51500.507.225, като е приложен нотариален акт за собственост върху недвижим имот /констативен/ №108,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рег.2834, дело 493/21.03.2025г., вписан с акт 27, т.9, дело 1645, вх.рег.2567/21.03.2025г.</w:t>
      </w:r>
    </w:p>
    <w:p w14:paraId="00000009" w14:textId="77777777" w:rsidR="00306D52" w:rsidRDefault="001E4E2B" w:rsidP="00BF0A6A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Видно от съдържащите се по преписката документи, УПИ V-442 с идентификатор №51500.507.225 по кадастралната карта на гр. Несебър, в кв. 3502 по ПУП на к.к. „Слънчев бряг – Запад”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1488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кв.м. по ПУП, с отреждане „За курортно строителство“, в устройствена зона „Ок“ и със следните действащи устройствени показатели: Плътност на застрояване – 20%,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0,80,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10 м. и минимално озеленена площ – 60%. Видно от представената скица с №15-305593-20.02.2025 г. от Службата по геодезия, картография и кадастър – гр. Бургас, представляваща извадка от кадастралната карта на гр. Несебър за имота в обхвата на поисканото изменение, същият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1488</w:t>
      </w:r>
      <w:r>
        <w:rPr>
          <w:rFonts w:ascii="Times New Roman" w:eastAsia="Times New Roman" w:hAnsi="Times New Roman" w:cs="Times New Roman"/>
          <w:sz w:val="24"/>
          <w:szCs w:val="24"/>
        </w:rPr>
        <w:t>кв.м.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A" w14:textId="77777777" w:rsidR="00306D52" w:rsidRDefault="001E4E2B" w:rsidP="00BF0A6A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0B" w14:textId="77777777" w:rsidR="00306D52" w:rsidRDefault="001E4E2B" w:rsidP="00BF0A6A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преписката се съдържат задание за ЧИ на ПУП-ПЗ  , които са разгледани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който със свое решение по т. 10 от Протокол №5 от проведено на 11.06.2025 г. ги е приел, като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съотвестващи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к.к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„Слънчев бряг – Запад“.</w:t>
      </w:r>
    </w:p>
    <w:p w14:paraId="0000000C" w14:textId="77777777" w:rsidR="00306D52" w:rsidRDefault="001E4E2B" w:rsidP="00BF0A6A">
      <w:pPr>
        <w:keepNext/>
        <w:widowControl w:val="0"/>
        <w:spacing w:line="240" w:lineRule="auto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представеното задание за ЧИ на ПУП-ПЗ се предлага промяна на устройствените показатели за УПИ V-442 /ПИ 51500.507.225/: Плътност на застрояване 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1,50,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като се запазва отреждането за имота “За курортно строителство” и устройствената зона “Ок”,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0D" w14:textId="77777777" w:rsidR="00306D52" w:rsidRDefault="001E4E2B" w:rsidP="00BF0A6A">
      <w:pPr>
        <w:keepNext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писмо с изх. №ПД-1763-(1)/10.06.2025год.,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V-442 /ПИ 51500.507.225/ по кадастралната карта на гр. Несебър, в кв. 3502 по ПУП на к.к. „Слънчев бряг – Запад” няма характеристика на пясъчна дюна.</w:t>
      </w:r>
    </w:p>
    <w:p w14:paraId="0000000E" w14:textId="77777777" w:rsidR="00306D52" w:rsidRDefault="001E4E2B" w:rsidP="00BF0A6A">
      <w:pPr>
        <w:keepNext/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0F" w14:textId="77777777" w:rsidR="00306D52" w:rsidRDefault="001E4E2B" w:rsidP="00BF0A6A">
      <w:pPr>
        <w:keepNext/>
        <w:widowControl w:val="0"/>
        <w:spacing w:line="240" w:lineRule="auto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Предвид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горeизложеното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Ви предлагам да приемете следния проект за</w:t>
      </w:r>
    </w:p>
    <w:p w14:paraId="00000010" w14:textId="77777777" w:rsidR="00306D52" w:rsidRDefault="001E4E2B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РЕШЕНИЕ</w:t>
      </w:r>
    </w:p>
    <w:p w14:paraId="00000011" w14:textId="77777777" w:rsidR="00306D52" w:rsidRDefault="001E4E2B" w:rsidP="00BF0A6A">
      <w:pPr>
        <w:keepNext/>
        <w:spacing w:line="240" w:lineRule="auto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чл.21, ал.1, т.11 от ЗМСМА и чл.124а ал. 1 от ЗУТ, и в качеството си на заинтересована страна по смисъла на чл.131, ал.2, т.4 от ЗУТ Общински съвет – гр. Несебър, след като съобрази изложените в докладната записка мотиви,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бъде изработено и процедирано изменение на подробния устройствен план – план за застрояване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V-442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№51500.507.72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3502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който се предлага промяна на устройствените показатели за УПИ V-442 /ПИ 51500.507.225/: Плътност на застрояване – 30%,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1,50,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Нкорниз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15 м., минимално озеленена площ – 50 %, като се запазва отреждането за имота “За курортно строителство” и устройствената зона “Ок”,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12" w14:textId="77777777" w:rsidR="00306D52" w:rsidRDefault="001E4E2B" w:rsidP="00BF0A6A">
      <w:pPr>
        <w:keepNext/>
        <w:spacing w:line="240" w:lineRule="auto"/>
        <w:ind w:firstLine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чл.124б, ал.1 от ЗУТ, Общински съвет –Несебър одобрява представеното задание за ЧИ на ПУП-ПЗ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V-442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№51500.507.72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3502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Запад”.</w:t>
      </w:r>
    </w:p>
    <w:p w14:paraId="00000013" w14:textId="77777777" w:rsidR="00306D52" w:rsidRDefault="001E4E2B" w:rsidP="00BF0A6A">
      <w:pPr>
        <w:keepNext/>
        <w:spacing w:line="240" w:lineRule="auto"/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на Общински съвет –Несебър да се разгласи по реда на чл.124б, ал.2 от ЗУТ.</w:t>
      </w:r>
    </w:p>
    <w:p w14:paraId="00000014" w14:textId="77777777" w:rsidR="00306D52" w:rsidRDefault="001E4E2B" w:rsidP="00BF0A6A">
      <w:pPr>
        <w:keepNext/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не подлежи на оспорване.</w:t>
      </w:r>
    </w:p>
    <w:p w14:paraId="00000017" w14:textId="1B80FD58" w:rsidR="00306D52" w:rsidRDefault="00306D52">
      <w:pPr>
        <w:spacing w:before="240" w:after="24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000018" w14:textId="77777777" w:rsidR="00306D52" w:rsidRDefault="001E4E2B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:……………………....</w:t>
      </w:r>
    </w:p>
    <w:p w14:paraId="00000019" w14:textId="77777777" w:rsidR="00306D52" w:rsidRDefault="001E4E2B">
      <w:pPr>
        <w:spacing w:before="240" w:after="24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</w:rPr>
        <w:t>/Виктор Борисов/</w:t>
      </w:r>
    </w:p>
    <w:p w14:paraId="0000001D" w14:textId="62AB730C" w:rsidR="00306D52" w:rsidRDefault="00306D52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1E" w14:textId="77777777" w:rsidR="00306D52" w:rsidRDefault="001E4E2B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Милена Василева, юрисконсулт: .......................</w:t>
      </w:r>
    </w:p>
    <w:p w14:paraId="00000020" w14:textId="0EFD2565" w:rsidR="00306D52" w:rsidRDefault="001E4E2B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BF0A6A">
        <w:rPr>
          <w:rFonts w:ascii="Times New Roman" w:eastAsia="Times New Roman" w:hAnsi="Times New Roman" w:cs="Times New Roman"/>
          <w:sz w:val="20"/>
          <w:szCs w:val="20"/>
          <w:lang w:val="bg-BG"/>
        </w:rPr>
        <w:t>гл.спец</w:t>
      </w:r>
      <w:proofErr w:type="spellEnd"/>
      <w:r w:rsidR="00BF0A6A">
        <w:rPr>
          <w:rFonts w:ascii="Times New Roman" w:eastAsia="Times New Roman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„УТ”: .........................</w:t>
      </w:r>
    </w:p>
    <w:p w14:paraId="00000021" w14:textId="77777777" w:rsidR="00306D52" w:rsidRDefault="00306D52"/>
    <w:sectPr w:rsidR="00306D52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7DE6C" w14:textId="77777777" w:rsidR="00C540C1" w:rsidRDefault="00C540C1">
      <w:pPr>
        <w:spacing w:line="240" w:lineRule="auto"/>
      </w:pPr>
      <w:r>
        <w:separator/>
      </w:r>
    </w:p>
  </w:endnote>
  <w:endnote w:type="continuationSeparator" w:id="0">
    <w:p w14:paraId="4D82009B" w14:textId="77777777" w:rsidR="00C540C1" w:rsidRDefault="00C540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CD18" w14:textId="77777777" w:rsidR="00C540C1" w:rsidRDefault="00C540C1">
      <w:pPr>
        <w:spacing w:line="240" w:lineRule="auto"/>
      </w:pPr>
      <w:r>
        <w:separator/>
      </w:r>
    </w:p>
  </w:footnote>
  <w:footnote w:type="continuationSeparator" w:id="0">
    <w:p w14:paraId="4FAA13C2" w14:textId="77777777" w:rsidR="00C540C1" w:rsidRDefault="00C540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2C6DACA8" w:rsidR="00306D52" w:rsidRDefault="00BF0A6A">
    <w:r>
      <w:rPr>
        <w:noProof/>
      </w:rPr>
      <w:drawing>
        <wp:anchor distT="0" distB="0" distL="114300" distR="114300" simplePos="0" relativeHeight="251659264" behindDoc="1" locked="0" layoutInCell="1" allowOverlap="1" wp14:anchorId="068577A3" wp14:editId="64A733ED">
          <wp:simplePos x="0" y="0"/>
          <wp:positionH relativeFrom="margin">
            <wp:posOffset>-1028700</wp:posOffset>
          </wp:positionH>
          <wp:positionV relativeFrom="margin">
            <wp:posOffset>-790575</wp:posOffset>
          </wp:positionV>
          <wp:extent cx="7434580" cy="10020300"/>
          <wp:effectExtent l="0" t="0" r="0" b="0"/>
          <wp:wrapNone/>
          <wp:docPr id="26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52"/>
    <w:rsid w:val="001E4E2B"/>
    <w:rsid w:val="00306D52"/>
    <w:rsid w:val="00512605"/>
    <w:rsid w:val="00BF0A6A"/>
    <w:rsid w:val="00C540C1"/>
    <w:rsid w:val="00F7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86D2"/>
  <w15:docId w15:val="{71A1B997-96D1-4D37-B9F7-6850CD0D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BF0A6A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F0A6A"/>
  </w:style>
  <w:style w:type="paragraph" w:styleId="a7">
    <w:name w:val="footer"/>
    <w:basedOn w:val="a"/>
    <w:link w:val="a8"/>
    <w:uiPriority w:val="99"/>
    <w:unhideWhenUsed/>
    <w:rsid w:val="00BF0A6A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F0A6A"/>
  </w:style>
  <w:style w:type="paragraph" w:styleId="a9">
    <w:name w:val="Balloon Text"/>
    <w:basedOn w:val="a"/>
    <w:link w:val="aa"/>
    <w:uiPriority w:val="99"/>
    <w:semiHidden/>
    <w:unhideWhenUsed/>
    <w:rsid w:val="00BF0A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F0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2025-07-08T12:16:00Z</cp:lastPrinted>
  <dcterms:created xsi:type="dcterms:W3CDTF">2025-07-17T12:10:00Z</dcterms:created>
  <dcterms:modified xsi:type="dcterms:W3CDTF">2025-07-17T12:10:00Z</dcterms:modified>
</cp:coreProperties>
</file>