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2"/>
        <w:keepNext w:val="0"/>
        <w:keepLines w:val="0"/>
        <w:spacing w:before="48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bookmarkStart w:id="3" w:name="_GoBack"/>
      <w:bookmarkEnd w:id="3"/>
      <w:bookmarkStart w:id="0" w:name="_6c3lvvwb9a4t" w:colFirst="0" w:colLast="0"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 ОБЩИНСКИ СЪВЕТ</w:t>
      </w:r>
    </w:p>
    <w:p w14:paraId="00000002">
      <w:pPr>
        <w:spacing w:before="240" w:after="24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ГР. НЕСЕБЪР  </w:t>
      </w:r>
    </w:p>
    <w:p w14:paraId="00000003">
      <w:pPr>
        <w:pStyle w:val="2"/>
        <w:keepNext w:val="0"/>
        <w:keepLines w:val="0"/>
        <w:spacing w:before="480"/>
        <w:ind w:firstLine="20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bookmarkStart w:id="1" w:name="_7h2vpqkmphb" w:colFirst="0" w:colLast="0"/>
      <w:bookmarkEnd w:id="1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</w:p>
    <w:p w14:paraId="00000004">
      <w:pPr>
        <w:pStyle w:val="2"/>
        <w:keepNext w:val="0"/>
        <w:keepLines w:val="0"/>
        <w:spacing w:before="48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bookmarkStart w:id="2" w:name="_dalc4s65ej2h" w:colFirst="0" w:colLast="0"/>
      <w:bookmarkEnd w:id="2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 Р Е Д Л О Ж Е Н И Е</w:t>
      </w:r>
    </w:p>
    <w:p w14:paraId="00000006">
      <w:pPr>
        <w:spacing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от Виктор Борисов Борисов – Заместник-кмет на община Несебър</w:t>
      </w:r>
    </w:p>
    <w:p w14:paraId="00000008">
      <w:pPr>
        <w:spacing w:before="240" w:after="240"/>
        <w:ind w:firstLine="2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ОТНОСНО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регулация и застрояване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в частта му по отношение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I-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384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кв.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3701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ПУП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,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 xml:space="preserve">представляващ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с идентификатор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51500.50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7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151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КККР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</w:p>
    <w:p w14:paraId="00000009">
      <w:pPr>
        <w:spacing w:before="240" w:after="240"/>
        <w:ind w:firstLine="20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Уважаеми госпожи и господа общински съветници,</w:t>
      </w:r>
    </w:p>
    <w:p w14:paraId="0000000A">
      <w:pPr>
        <w:spacing w:before="240"/>
        <w:ind w:firstLine="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FF0000"/>
          <w:sz w:val="26"/>
          <w:szCs w:val="26"/>
        </w:rPr>
        <w:t xml:space="preserve">        </w:t>
      </w:r>
      <w:r>
        <w:rPr>
          <w:rFonts w:ascii="Times New Roman" w:hAnsi="Times New Roman" w:eastAsia="Times New Roman" w:cs="Times New Roman"/>
          <w:color w:val="FF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Във връзка с постъпило в Общинска администрация – Несебър заявление с вх. №Н2-УТ-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2148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30.03</w:t>
      </w:r>
      <w:r>
        <w:rPr>
          <w:rFonts w:ascii="Times New Roman" w:hAnsi="Times New Roman" w:eastAsia="Times New Roman" w:cs="Times New Roman"/>
          <w:sz w:val="26"/>
          <w:szCs w:val="26"/>
        </w:rPr>
        <w:t>.2026 г. от “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Глобус 2000</w:t>
      </w:r>
      <w:r>
        <w:rPr>
          <w:rFonts w:ascii="Times New Roman" w:hAnsi="Times New Roman" w:eastAsia="Times New Roman" w:cs="Times New Roman"/>
          <w:sz w:val="26"/>
          <w:szCs w:val="26"/>
        </w:rPr>
        <w:t>“ ООД е образувана преписка за изработване на ПУП. Към заявлението е представено задание за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 изменение 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ПУП-ПРЗ.</w:t>
      </w:r>
    </w:p>
    <w:p w14:paraId="0000000B">
      <w:pPr>
        <w:spacing w:before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Заданието е внесено от заявителя, собственик на ПИ 51500.50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7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151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като е приложен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нотариален акт за покупко-продажба на надвижим имот </w:t>
      </w:r>
      <w:r>
        <w:rPr>
          <w:rFonts w:ascii="Times New Roman" w:hAnsi="Times New Roman" w:eastAsia="Times New Roman" w:cs="Times New Roman"/>
          <w:sz w:val="26"/>
          <w:szCs w:val="26"/>
        </w:rPr>
        <w:t>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63, том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XI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, рег.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15374, дело </w:t>
      </w:r>
      <w:r>
        <w:rPr>
          <w:rFonts w:ascii="Times New Roman" w:hAnsi="Times New Roman" w:eastAsia="Times New Roman" w:cs="Times New Roman"/>
          <w:sz w:val="26"/>
          <w:szCs w:val="26"/>
        </w:rPr>
        <w:t>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2023/15.10.2025г.</w:t>
      </w:r>
      <w:r>
        <w:rPr>
          <w:rFonts w:ascii="Times New Roman" w:hAnsi="Times New Roman" w:eastAsia="Times New Roman" w:cs="Times New Roman"/>
          <w:sz w:val="26"/>
          <w:szCs w:val="26"/>
        </w:rPr>
        <w:t>, вписан с акт 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100</w:t>
      </w:r>
      <w:r>
        <w:rPr>
          <w:rFonts w:ascii="Times New Roman" w:hAnsi="Times New Roman" w:eastAsia="Times New Roman" w:cs="Times New Roman"/>
          <w:sz w:val="26"/>
          <w:szCs w:val="26"/>
        </w:rPr>
        <w:t>, т.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43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дело </w:t>
      </w:r>
      <w:r>
        <w:rPr>
          <w:rFonts w:ascii="Times New Roman" w:hAnsi="Times New Roman" w:eastAsia="Times New Roman" w:cs="Times New Roman"/>
          <w:sz w:val="26"/>
          <w:szCs w:val="26"/>
        </w:rPr>
        <w:t>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8652, </w:t>
      </w:r>
      <w:r>
        <w:rPr>
          <w:rFonts w:ascii="Times New Roman" w:hAnsi="Times New Roman" w:eastAsia="Times New Roman" w:cs="Times New Roman"/>
          <w:sz w:val="26"/>
          <w:szCs w:val="26"/>
        </w:rPr>
        <w:t>вх.рег.№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12732</w:t>
      </w:r>
      <w:r>
        <w:rPr>
          <w:rFonts w:ascii="Times New Roman" w:hAnsi="Times New Roman" w:eastAsia="Times New Roman" w:cs="Times New Roman"/>
          <w:sz w:val="26"/>
          <w:szCs w:val="26"/>
        </w:rPr>
        <w:t>/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15.10.</w:t>
      </w:r>
      <w:r>
        <w:rPr>
          <w:rFonts w:ascii="Times New Roman" w:hAnsi="Times New Roman" w:eastAsia="Times New Roman" w:cs="Times New Roman"/>
          <w:sz w:val="26"/>
          <w:szCs w:val="26"/>
        </w:rPr>
        <w:t>2025г. на Службата по вписвания гр.Несебър.</w:t>
      </w:r>
    </w:p>
    <w:p w14:paraId="0000000C">
      <w:pPr>
        <w:ind w:firstLine="70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УПИ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eastAsia="Times New Roman" w:cs="Times New Roman"/>
          <w:sz w:val="26"/>
          <w:szCs w:val="26"/>
        </w:rPr>
        <w:t>I-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384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 кв.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3701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по ПУП на к.к. „Слънчев бряг - Запад”, идентичен с поземлен имот с идентификатор 51500.50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151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по кадастралната карта на гр. Несебър, е с площ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1252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кв.м. по ПУП, с отреждане „За курортно строителство“, със следните действащи устройствени показатели: Плътност на застрояване – 20%, Кинт – 0,80, Максимална етажност – 3 етажа и минимално озеленена площ 60% в устройствена зона „Ок“.</w:t>
      </w:r>
    </w:p>
    <w:p w14:paraId="0000000D">
      <w:pPr>
        <w:ind w:firstLine="70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Видно от представената скица с №15-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63757</w:t>
      </w:r>
      <w:r>
        <w:rPr>
          <w:rFonts w:ascii="Times New Roman" w:hAnsi="Times New Roman" w:eastAsia="Times New Roman" w:cs="Times New Roman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20.01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.2026г.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АГКК</w:t>
      </w:r>
      <w:r>
        <w:rPr>
          <w:rFonts w:ascii="Times New Roman" w:hAnsi="Times New Roman" w:eastAsia="Times New Roman" w:cs="Times New Roman"/>
          <w:sz w:val="26"/>
          <w:szCs w:val="26"/>
        </w:rPr>
        <w:t>, представляваща извадка от действащата кадастралната карта на гр. Несебър за имота в обхвата на исканото изменение е присвоен идентификатор 51500.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507.151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същият е с площ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1252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кв.м., с трайно предназначение на територията „Урбанизирана“ и с начин на трайно ползване „Незастроен имот за курортно-рекреационен обект“.</w:t>
      </w:r>
    </w:p>
    <w:p w14:paraId="00000013">
      <w:pPr>
        <w:ind w:firstLine="70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00000014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15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 преписката се съдържат задание за ЧИ на ПУП-ПРЗ  , които са разгледани от ОбЕСУТ, който със свое решение по т.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3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 Протокол 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3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 проведено на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22.04</w:t>
      </w:r>
      <w:r>
        <w:rPr>
          <w:rFonts w:ascii="Times New Roman" w:hAnsi="Times New Roman" w:eastAsia="Times New Roman" w:cs="Times New Roman"/>
          <w:sz w:val="26"/>
          <w:szCs w:val="26"/>
        </w:rPr>
        <w:t>.2026 г. ги е приел, като съответстващи на нормите на ЗУТ, Наредба №7 за ПНУОВТУЗ, ЗУЧК и че не противоречи на СПН към ПУП на к.к „Слънчев бряг – Запад“.</w:t>
      </w:r>
    </w:p>
    <w:p w14:paraId="00000016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С представеното задание за ЧИ на ПУП-ПРЗ  се предлага запазва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устройствената зона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за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имота “Ок” и начина на застрояване -свободно основно застрояване. Променя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 се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отреждането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на УПИ от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“За курортно строителство” на “за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жилищно строителство </w:t>
      </w:r>
      <w:r>
        <w:rPr>
          <w:rFonts w:ascii="Times New Roman" w:hAnsi="Times New Roman" w:eastAsia="Times New Roman" w:cs="Times New Roman"/>
          <w:sz w:val="26"/>
          <w:szCs w:val="26"/>
        </w:rPr>
        <w:t>”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, променя се номера на имота съгласно действащата кадастрална карта от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II-384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на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II-151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характера на застрояване-от застрояване с малка височина /Н&lt;10м/ на застрояване със средна височина /Н&lt;15м/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  <w:t>Установяват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се следните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устройствени показатели: Плътност =30%, Кинт.=1,50 и минимално озеленена площ 50%, етажност -до 5 етажа /Н&lt;15,0/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заданието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</w:p>
    <w:p w14:paraId="00000017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С писмо с изх. №ПД-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1787</w:t>
      </w:r>
      <w:r>
        <w:rPr>
          <w:rFonts w:ascii="Times New Roman" w:hAnsi="Times New Roman" w:eastAsia="Times New Roman" w:cs="Times New Roman"/>
          <w:sz w:val="26"/>
          <w:szCs w:val="26"/>
        </w:rPr>
        <w:t>-(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1</w:t>
      </w:r>
      <w:r>
        <w:rPr>
          <w:rFonts w:ascii="Times New Roman" w:hAnsi="Times New Roman" w:eastAsia="Times New Roman" w:cs="Times New Roman"/>
          <w:sz w:val="26"/>
          <w:szCs w:val="26"/>
        </w:rPr>
        <w:t>)/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22.06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.2026 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II</w:t>
      </w:r>
      <w:r>
        <w:rPr>
          <w:rFonts w:ascii="Times New Roman" w:hAnsi="Times New Roman" w:eastAsia="Times New Roman" w:cs="Times New Roman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384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 кв.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3701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по ПУП на к.к. „Слънчев бряг – Запад” представляващ  ПИ с идентификатори 51500.50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151</w:t>
      </w:r>
      <w:r>
        <w:rPr>
          <w:rFonts w:ascii="Times New Roman" w:hAnsi="Times New Roman" w:eastAsia="Times New Roman" w:cs="Times New Roman"/>
          <w:sz w:val="26"/>
          <w:szCs w:val="26"/>
        </w:rPr>
        <w:t>, по КККР на гр. Несебър  няма характеристика на пясъчна дюна.</w:t>
      </w:r>
    </w:p>
    <w:p w14:paraId="00000018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К.к. „Слънчев бряг”, в чиято територия попадат имотите в обхвата на представеното искане за изработване на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1A">
      <w:pPr>
        <w:spacing w:before="240" w:after="240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highlight w:val="yellow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Предвид горното и на основание Заповед №2866/14.11.2023г. на Кмета на община Несебър, предлагам на Общински съвет – гр. Несебър, да вземе следното</w:t>
      </w:r>
    </w:p>
    <w:p w14:paraId="0000001B">
      <w:pPr>
        <w:spacing w:before="240" w:after="24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РЕШЕНИЕ</w:t>
      </w:r>
    </w:p>
    <w:p w14:paraId="423DF2A9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На основание чл.21, ал.1, т.11 от ЗМСМА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, чл.136, ал.1 във връзка с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чл.124а ал. 1 от ЗУТ, след като съобрази изложените в предложението мотиви,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разрешава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да бъде изработено и процедирано изменение на подробния устройствен план – план за регулация застрояване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в частта му по отношение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I-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384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кв.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3701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ПУП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 xml:space="preserve">, представляващ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с идентификатор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51500.50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151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КККР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hAnsi="Times New Roman" w:eastAsia="Times New Roman" w:cs="Times New Roman"/>
          <w:sz w:val="26"/>
          <w:szCs w:val="26"/>
        </w:rPr>
        <w:t>, с които се предвижда запазва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устройствената зона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за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имота “Ок” и начина на застрояване -свободно основно застрояване. Променя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 се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отреждането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на УПИ от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“За курортно строителство” на “за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жилищно строителство </w:t>
      </w:r>
      <w:r>
        <w:rPr>
          <w:rFonts w:ascii="Times New Roman" w:hAnsi="Times New Roman" w:eastAsia="Times New Roman" w:cs="Times New Roman"/>
          <w:sz w:val="26"/>
          <w:szCs w:val="26"/>
        </w:rPr>
        <w:t>”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, номера на имота съгласно действащата кадастрална карта от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II-384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на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II-151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характера на застрояване-от застрояване с малка височина /Н&lt;10м/ на застрояване със средна височина /Н&lt;15м/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. За УПИ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II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-151 се у</w:t>
      </w:r>
      <w:r>
        <w:rPr>
          <w:rFonts w:ascii="Times New Roman" w:hAnsi="Times New Roman" w:eastAsia="Times New Roman" w:cs="Times New Roman"/>
          <w:sz w:val="26"/>
          <w:szCs w:val="26"/>
        </w:rPr>
        <w:t>становяват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следните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устройствени показатели: Плътност =30%, Кинт.=1,50 и минимално озеленена площ 50%, етажност -до 5 етажа /Н&lt;15,0/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заданието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</w:p>
    <w:p w14:paraId="0000001D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На основание чл.124б, ал.1 от ЗУТ, Общински съвет –Несебър одобрява представеното задание за ЧИ на ПУП-ПРЗ за 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УПИ 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I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I-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384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, в кв. 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3701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по ПУП на к.к. „Слънчев бряг – Запад” представляващ  ПИ с идентификатор 51500.50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151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, по КККР на гр. Несебър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.</w:t>
      </w:r>
    </w:p>
    <w:p w14:paraId="70711C00">
      <w:pPr>
        <w:spacing w:before="240" w:after="240" w:line="240" w:lineRule="auto"/>
        <w:ind w:firstLine="720"/>
        <w:contextualSpacing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2.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На основание чл.131, ал.2, т.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4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 от ЗУТ, Общински съвет дава съгласие в качеството си на заинтересовано 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лице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съсед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собственик на ПИ 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с идентификатор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51500.50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163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по КККР на гр.Несебър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за ЧИ на ПУП-ПРЗ.</w:t>
      </w:r>
    </w:p>
    <w:p w14:paraId="0000001E">
      <w:pPr>
        <w:spacing w:before="20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Решението на Общински съвет –Несебър да се разгласи по реда на чл.124б, ал.2 от ЗУТ.</w:t>
      </w:r>
    </w:p>
    <w:p w14:paraId="0000001F">
      <w:pPr>
        <w:spacing w:before="20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Решението не подлежи на оспорване.</w:t>
      </w:r>
    </w:p>
    <w:p w14:paraId="00000020">
      <w:pPr>
        <w:spacing w:before="240"/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00000021">
      <w:pPr>
        <w:spacing w:before="240" w:after="240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</w:p>
    <w:p w14:paraId="00000022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ЗАМЕСТНИК-КМЕТ НА ОБЩИНА НЕСЕБЪР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:……………………....</w:t>
      </w:r>
    </w:p>
    <w:p w14:paraId="00000023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На основание Заповед №2866/14.11.2023г. 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/Виктор Борисов/</w:t>
      </w:r>
    </w:p>
    <w:p w14:paraId="00000024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</w:p>
    <w:p w14:paraId="00000025">
      <w:pPr>
        <w:spacing w:before="240" w:after="24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Съгласувано с: Цена Вичева, адвокат: .......................</w:t>
      </w:r>
    </w:p>
    <w:p w14:paraId="00000026">
      <w:pPr>
        <w:spacing w:before="240" w:after="24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Изготвил: Евдокия Петрушева, гл.спец. „УТ”: .........................</w:t>
      </w:r>
    </w:p>
    <w:p w14:paraId="00000027"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14:paraId="00000028">
      <w:pPr>
        <w:spacing w:before="240" w:after="240"/>
        <w:rPr>
          <w:rFonts w:ascii="Times New Roman" w:hAnsi="Times New Roman" w:eastAsia="Times New Roman" w:cs="Times New Roman"/>
          <w:sz w:val="20"/>
          <w:szCs w:val="20"/>
        </w:rPr>
      </w:pPr>
    </w:p>
    <w:p w14:paraId="00000029"/>
    <w:sectPr>
      <w:headerReference r:id="rId5" w:type="default"/>
      <w:pgSz w:w="11909" w:h="16834"/>
      <w:pgMar w:top="1440" w:right="1440" w:bottom="1440" w:left="1440" w:header="720" w:footer="720" w:gutter="0"/>
      <w:pgNumType w:start="1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F7717841-C9CD-41E9-9976-21BFD5772AF7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730F059F-0FA7-4692-91C4-1B714031B05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EFD3179-976D-4E10-B770-5BE1C456684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8FA1B496-B710-4C2A-B986-93F0BE1B46B2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5" w:fontKey="{364D9B08-513B-44F8-A89C-20AA8E55FB84}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  <w:embedRegular r:id="rId6" w:fontKey="{6A9D9962-8BAB-4C96-BB5A-881212E713B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A">
    <w:r>
      <w:rPr>
        <w:lang w:val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margin">
            <wp:posOffset>-800100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75"/>
    <w:rsid w:val="00264C56"/>
    <w:rsid w:val="00324CA6"/>
    <w:rsid w:val="003C64DD"/>
    <w:rsid w:val="003F7273"/>
    <w:rsid w:val="00627244"/>
    <w:rsid w:val="006C3A4B"/>
    <w:rsid w:val="009F7328"/>
    <w:rsid w:val="00AC5D93"/>
    <w:rsid w:val="00AE7DF9"/>
    <w:rsid w:val="00B31D67"/>
    <w:rsid w:val="00B51252"/>
    <w:rsid w:val="00BA477B"/>
    <w:rsid w:val="00BD60E2"/>
    <w:rsid w:val="00C1290C"/>
    <w:rsid w:val="00C25473"/>
    <w:rsid w:val="00C91A27"/>
    <w:rsid w:val="00C95AFF"/>
    <w:rsid w:val="00D16AC9"/>
    <w:rsid w:val="00D46A43"/>
    <w:rsid w:val="00DE6075"/>
    <w:rsid w:val="00E229E1"/>
    <w:rsid w:val="00E87055"/>
    <w:rsid w:val="00E92E0C"/>
    <w:rsid w:val="00EE69FD"/>
    <w:rsid w:val="00F02A68"/>
    <w:rsid w:val="6B4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bg" w:eastAsia="bg-BG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uiPriority w:val="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16"/>
    <w:semiHidden/>
    <w:unhideWhenUsed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11">
    <w:name w:val="footer"/>
    <w:basedOn w:val="1"/>
    <w:link w:val="18"/>
    <w:unhideWhenUsed/>
    <w:uiPriority w:val="99"/>
    <w:pPr>
      <w:tabs>
        <w:tab w:val="center" w:pos="4536"/>
        <w:tab w:val="right" w:pos="9072"/>
      </w:tabs>
      <w:spacing w:line="240" w:lineRule="auto"/>
    </w:pPr>
  </w:style>
  <w:style w:type="paragraph" w:styleId="12">
    <w:name w:val="header"/>
    <w:basedOn w:val="1"/>
    <w:link w:val="17"/>
    <w:unhideWhenUsed/>
    <w:uiPriority w:val="99"/>
    <w:pPr>
      <w:tabs>
        <w:tab w:val="center" w:pos="4536"/>
        <w:tab w:val="right" w:pos="9072"/>
      </w:tabs>
      <w:spacing w:line="240" w:lineRule="auto"/>
    </w:pPr>
  </w:style>
  <w:style w:type="paragraph" w:styleId="13">
    <w:name w:val="Subtitle"/>
    <w:basedOn w:val="1"/>
    <w:next w:val="1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4">
    <w:name w:val="Title"/>
    <w:basedOn w:val="1"/>
    <w:next w:val="1"/>
    <w:uiPriority w:val="0"/>
    <w:pPr>
      <w:keepNext/>
      <w:keepLines/>
      <w:spacing w:after="60"/>
    </w:pPr>
    <w:rPr>
      <w:sz w:val="52"/>
      <w:szCs w:val="52"/>
    </w:rPr>
  </w:style>
  <w:style w:type="table" w:customStyle="1" w:styleId="15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6">
    <w:name w:val="Изнесен текст Знак"/>
    <w:basedOn w:val="8"/>
    <w:link w:val="10"/>
    <w:semiHidden/>
    <w:uiPriority w:val="99"/>
    <w:rPr>
      <w:rFonts w:ascii="Segoe UI" w:hAnsi="Segoe UI" w:cs="Segoe UI"/>
      <w:sz w:val="18"/>
      <w:szCs w:val="18"/>
    </w:rPr>
  </w:style>
  <w:style w:type="character" w:customStyle="1" w:styleId="17">
    <w:name w:val="Горен колонтитул Знак"/>
    <w:basedOn w:val="8"/>
    <w:link w:val="12"/>
    <w:uiPriority w:val="99"/>
  </w:style>
  <w:style w:type="character" w:customStyle="1" w:styleId="18">
    <w:name w:val="Долен колонтитул Знак"/>
    <w:basedOn w:val="8"/>
    <w:link w:val="11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874</Words>
  <Characters>4847</Characters>
  <Lines>41</Lines>
  <Paragraphs>11</Paragraphs>
  <TotalTime>63</TotalTime>
  <ScaleCrop>false</ScaleCrop>
  <LinksUpToDate>false</LinksUpToDate>
  <CharactersWithSpaces>5771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2026-06-16T10:10:00Z</dcterms:created>
  <dc:creator>PC</dc:creator>
  <cp:lastModifiedBy>Computerone</cp:lastModifiedBy>
  <cp:lastPrinted>2026-08-19T10:26:00Z</cp:lastPrinted>
  <dcterms:modified xsi:type="dcterms:W3CDTF">2026-08-31T12:30:52Z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eyJoZGlkIjoiZGU0MTMzY2UyOWU1MTkwYjBjNmFhM2VmYTdhZWVlNTgifQ==</vt:lpwstr>
  </property>
  <property fmtid="{D5CDD505-2E9C-101B-9397-08002B2CF9AE}" pid="3" name="KSOProductBuildVer">
    <vt:lpwstr>1033-12.1.0.28032</vt:lpwstr>
  </property>
  <property fmtid="{D5CDD505-2E9C-101B-9397-08002B2CF9AE}" pid="4" name="ICV">
    <vt:lpwstr>7657072581DA4153B646161E64321FF8_12</vt:lpwstr>
  </property>
</Properties>
</file>