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E6075" w:rsidRDefault="00E87055">
      <w:pPr>
        <w:pStyle w:val="1"/>
        <w:keepNext w:val="0"/>
        <w:keepLines w:val="0"/>
        <w:spacing w:before="48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6c3lvvwb9a4t" w:colFirst="0" w:colLast="0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ДО ОБЩИНСКИ СЪВЕТ</w:t>
      </w:r>
    </w:p>
    <w:p w14:paraId="00000002" w14:textId="77777777" w:rsidR="00DE6075" w:rsidRDefault="00E87055">
      <w:pPr>
        <w:spacing w:before="240" w:after="24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ГР. НЕСЕБЪР  </w:t>
      </w:r>
    </w:p>
    <w:p w14:paraId="00000003" w14:textId="77777777" w:rsidR="00DE6075" w:rsidRDefault="00E87055">
      <w:pPr>
        <w:pStyle w:val="1"/>
        <w:keepNext w:val="0"/>
        <w:keepLines w:val="0"/>
        <w:spacing w:before="480"/>
        <w:ind w:firstLine="2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1" w:name="_7h2vpqkmphb" w:colFirst="0" w:colLast="0"/>
      <w:bookmarkEnd w:id="1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00000004" w14:textId="77777777" w:rsidR="00DE6075" w:rsidRPr="003661D9" w:rsidRDefault="00E87055">
      <w:pPr>
        <w:pStyle w:val="1"/>
        <w:keepNext w:val="0"/>
        <w:keepLines w:val="0"/>
        <w:spacing w:before="4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" w:name="_dalc4s65ej2h" w:colFirst="0" w:colLast="0"/>
      <w:bookmarkEnd w:id="2"/>
      <w:r w:rsidRPr="003661D9">
        <w:rPr>
          <w:rFonts w:ascii="Times New Roman" w:eastAsia="Times New Roman" w:hAnsi="Times New Roman" w:cs="Times New Roman"/>
          <w:b/>
          <w:bCs/>
          <w:sz w:val="28"/>
          <w:szCs w:val="28"/>
        </w:rPr>
        <w:t>П Р Е Д Л О Ж Е Н И Е</w:t>
      </w:r>
    </w:p>
    <w:p w14:paraId="00000006" w14:textId="22B8FD0F" w:rsidR="00DE6075" w:rsidRPr="00C362D0" w:rsidRDefault="00E87055">
      <w:pPr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62D0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C362D0" w:rsidRPr="00C362D0">
        <w:rPr>
          <w:rFonts w:ascii="Times New Roman" w:eastAsia="Times New Roman" w:hAnsi="Times New Roman" w:cs="Times New Roman"/>
          <w:sz w:val="24"/>
          <w:szCs w:val="24"/>
        </w:rPr>
        <w:t xml:space="preserve">инж. Ирина Димова – </w:t>
      </w:r>
      <w:r w:rsidR="00C362D0" w:rsidRPr="00C362D0">
        <w:rPr>
          <w:rFonts w:ascii="Times New Roman" w:eastAsia="Times New Roman" w:hAnsi="Times New Roman" w:cs="Times New Roman"/>
          <w:b/>
          <w:sz w:val="24"/>
          <w:szCs w:val="24"/>
        </w:rPr>
        <w:t>Началник отдел  „ Устройство на територията“ към Дирекция „Устройство на територията“, инвестиционно планиране, строителство и контрол върху строителството“ при община Несебър</w:t>
      </w:r>
      <w:r w:rsidR="00C362D0" w:rsidRPr="00C362D0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</w:p>
    <w:p w14:paraId="00000008" w14:textId="770B8B7C" w:rsidR="00DE6075" w:rsidRDefault="00E87055" w:rsidP="00EE69FD">
      <w:pPr>
        <w:spacing w:before="240" w:after="240"/>
        <w:ind w:firstLine="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362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2D0">
        <w:rPr>
          <w:rFonts w:ascii="Times New Roman" w:eastAsia="Times New Roman" w:hAnsi="Times New Roman" w:cs="Times New Roman"/>
          <w:b/>
          <w:bCs/>
          <w:sz w:val="26"/>
          <w:szCs w:val="26"/>
        </w:rPr>
        <w:t>ОТНОСНО</w:t>
      </w:r>
      <w:r w:rsidRPr="00C362D0">
        <w:rPr>
          <w:rFonts w:ascii="Times New Roman" w:eastAsia="Times New Roman" w:hAnsi="Times New Roman" w:cs="Times New Roman"/>
          <w:sz w:val="26"/>
          <w:szCs w:val="26"/>
        </w:rPr>
        <w:t>: Постъпило искане в общинска администрация за процедиране на проект за изменение на подробния устройствен план – план за регулация</w:t>
      </w:r>
      <w:r w:rsidR="0073130F" w:rsidRPr="00C362D0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и застрояване</w:t>
      </w:r>
      <w:r w:rsidRPr="00C362D0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r w:rsidRPr="00C362D0">
        <w:rPr>
          <w:rFonts w:ascii="Times New Roman" w:eastAsia="Times New Roman" w:hAnsi="Times New Roman" w:cs="Times New Roman"/>
          <w:b/>
          <w:bCs/>
          <w:sz w:val="26"/>
          <w:szCs w:val="26"/>
        </w:rPr>
        <w:t>к.к. „Слънчев бряг – Запад”</w:t>
      </w:r>
      <w:r w:rsidRPr="00C362D0">
        <w:rPr>
          <w:rFonts w:ascii="Times New Roman" w:eastAsia="Times New Roman" w:hAnsi="Times New Roman" w:cs="Times New Roman"/>
          <w:sz w:val="26"/>
          <w:szCs w:val="26"/>
        </w:rPr>
        <w:t>, в частта му по отношение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УПИ </w:t>
      </w:r>
      <w:r w:rsidR="006C3A4B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V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I-</w:t>
      </w:r>
      <w:r w:rsidR="0073130F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441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кв. </w:t>
      </w:r>
      <w:r w:rsidR="0073130F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3502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ПУП на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к.к. „Слънчев бряг – Запад” </w:t>
      </w:r>
      <w:r w:rsidR="006C3A4B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представляващ</w:t>
      </w:r>
      <w:r w:rsidR="00EE69FD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 xml:space="preserve"> </w:t>
      </w:r>
      <w:r w:rsidR="00EE69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ПИ </w:t>
      </w:r>
      <w:r w:rsidR="00664A16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с идентификатор</w:t>
      </w:r>
      <w:r w:rsidR="00EE69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C3A4B">
        <w:rPr>
          <w:rFonts w:ascii="Times New Roman" w:eastAsia="Times New Roman" w:hAnsi="Times New Roman" w:cs="Times New Roman"/>
          <w:b/>
          <w:bCs/>
          <w:sz w:val="26"/>
          <w:szCs w:val="26"/>
        </w:rPr>
        <w:t>51500.</w:t>
      </w:r>
      <w:r w:rsidR="00FF17F9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507.</w:t>
      </w:r>
      <w:r w:rsidR="0073130F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226</w:t>
      </w:r>
      <w:r w:rsidR="006C3A4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 w:rsidR="00EE69FD">
        <w:rPr>
          <w:rFonts w:ascii="Times New Roman" w:eastAsia="Times New Roman" w:hAnsi="Times New Roman" w:cs="Times New Roman"/>
          <w:sz w:val="26"/>
          <w:szCs w:val="26"/>
          <w:lang w:val="bg-BG"/>
        </w:rPr>
        <w:t>КККР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гр. Несебър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14:paraId="00000009" w14:textId="77777777" w:rsidR="00DE6075" w:rsidRDefault="00E87055">
      <w:pPr>
        <w:spacing w:before="240" w:after="240"/>
        <w:ind w:firstLine="2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Уважаеми госпожи и господа общински съветници,</w:t>
      </w:r>
    </w:p>
    <w:p w14:paraId="0000000A" w14:textId="73BB254E" w:rsidR="00DE6075" w:rsidRDefault="00E87055" w:rsidP="00264C56">
      <w:pPr>
        <w:spacing w:before="240"/>
        <w:ind w:firstLine="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>Във връзка с постъпило в Общинска администрация – Несебър заявление с вх. №Н2-УТ-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4806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02.07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г. от 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Светослав Балабанов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 образувана преписка за изработване на ПУП. Към заявлението е представено задание за</w:t>
      </w:r>
      <w:r w:rsidR="00EE69FD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изменение на</w:t>
      </w:r>
      <w:r w:rsidR="000504D3">
        <w:rPr>
          <w:rFonts w:ascii="Times New Roman" w:eastAsia="Times New Roman" w:hAnsi="Times New Roman" w:cs="Times New Roman"/>
          <w:sz w:val="26"/>
          <w:szCs w:val="26"/>
        </w:rPr>
        <w:t xml:space="preserve"> ПУП-ПР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З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000000B" w14:textId="0639434C" w:rsidR="00DE6075" w:rsidRDefault="00E87055" w:rsidP="00264C56">
      <w:pPr>
        <w:spacing w:before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Заданието е внесено от заявителя, собственик на ПИ 51500.50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226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6C3A4B">
        <w:rPr>
          <w:rFonts w:ascii="Times New Roman" w:eastAsia="Times New Roman" w:hAnsi="Times New Roman" w:cs="Times New Roman"/>
          <w:sz w:val="26"/>
          <w:szCs w:val="26"/>
        </w:rPr>
        <w:t>като е приложен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нотариален акт за 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покупко-продажба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на недвижим имот </w:t>
      </w:r>
      <w:r w:rsidR="00FF17F9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62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, том 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XII</w:t>
      </w:r>
      <w:r w:rsidR="00FF17F9">
        <w:rPr>
          <w:rFonts w:ascii="Times New Roman" w:eastAsia="Times New Roman" w:hAnsi="Times New Roman" w:cs="Times New Roman"/>
          <w:sz w:val="26"/>
          <w:szCs w:val="26"/>
          <w:lang w:val="en-US"/>
        </w:rPr>
        <w:t>I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, рег. </w:t>
      </w:r>
      <w:r w:rsidR="00FF17F9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17707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, дело </w:t>
      </w:r>
      <w:r w:rsidR="00FF17F9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2417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>/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09.12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.2025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>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вписан с акт </w:t>
      </w:r>
      <w:r w:rsidR="006C3A4B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198</w:t>
      </w:r>
      <w:r>
        <w:rPr>
          <w:rFonts w:ascii="Times New Roman" w:eastAsia="Times New Roman" w:hAnsi="Times New Roman" w:cs="Times New Roman"/>
          <w:sz w:val="26"/>
          <w:szCs w:val="26"/>
        </w:rPr>
        <w:t>, т.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50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дело </w:t>
      </w:r>
      <w:r w:rsidR="00FF17F9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10172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вх.рег.№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14959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09.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>1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2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>.2025</w:t>
      </w:r>
      <w:r>
        <w:rPr>
          <w:rFonts w:ascii="Times New Roman" w:eastAsia="Times New Roman" w:hAnsi="Times New Roman" w:cs="Times New Roman"/>
          <w:sz w:val="26"/>
          <w:szCs w:val="26"/>
        </w:rPr>
        <w:t>г. на С</w:t>
      </w:r>
      <w:r w:rsidR="006C3A4B">
        <w:rPr>
          <w:rFonts w:ascii="Times New Roman" w:eastAsia="Times New Roman" w:hAnsi="Times New Roman" w:cs="Times New Roman"/>
          <w:sz w:val="26"/>
          <w:szCs w:val="26"/>
        </w:rPr>
        <w:t>лужбата по вписвания гр.Несебър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000000C" w14:textId="1FE97ADB" w:rsidR="00DE6075" w:rsidRDefault="00E87055" w:rsidP="00264C56">
      <w:pPr>
        <w:ind w:firstLine="7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УПИ </w:t>
      </w:r>
      <w:r w:rsidR="00D46A43">
        <w:rPr>
          <w:rFonts w:ascii="Times New Roman" w:eastAsia="Times New Roman" w:hAnsi="Times New Roman" w:cs="Times New Roman"/>
          <w:sz w:val="26"/>
          <w:szCs w:val="26"/>
          <w:lang w:val="en-US"/>
        </w:rPr>
        <w:t>V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I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D46A43">
        <w:rPr>
          <w:rFonts w:ascii="Times New Roman" w:eastAsia="Times New Roman" w:hAnsi="Times New Roman" w:cs="Times New Roman"/>
          <w:sz w:val="26"/>
          <w:szCs w:val="26"/>
          <w:lang w:val="en-US"/>
        </w:rPr>
        <w:t>4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41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кв. 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3502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ПУП на к.к. „Слънчев бряг - Запад”, идентичен с поземлен имот с идентификатор 51500.50</w:t>
      </w:r>
      <w:r w:rsidR="00FF17F9">
        <w:rPr>
          <w:rFonts w:ascii="Times New Roman" w:eastAsia="Times New Roman" w:hAnsi="Times New Roman" w:cs="Times New Roman"/>
          <w:sz w:val="26"/>
          <w:szCs w:val="26"/>
          <w:lang w:val="en-US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226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кадастралната карта на гр. Несебър, е с площ </w:t>
      </w:r>
      <w:r w:rsidR="0073130F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1404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кв.м. по ПУП, с отреждане „За курортно строителство“, със следните действащи устройствени показатели: Плътност на застрояване – 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%, Кинт – 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0.80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Максимална етажност – 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етажа и минимално озеленена площ 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>0% в устройствена зона „Ок“.</w:t>
      </w:r>
    </w:p>
    <w:p w14:paraId="0000000D" w14:textId="6C049CBA" w:rsidR="00DE6075" w:rsidRDefault="00E87055">
      <w:pPr>
        <w:ind w:firstLine="7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Видно от представената скица с №15-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3276803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16.12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>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г. от </w:t>
      </w:r>
      <w:r w:rsidR="00664A16">
        <w:rPr>
          <w:rFonts w:ascii="Times New Roman" w:eastAsia="Times New Roman" w:hAnsi="Times New Roman" w:cs="Times New Roman"/>
          <w:sz w:val="26"/>
          <w:szCs w:val="26"/>
          <w:lang w:val="bg-BG"/>
        </w:rPr>
        <w:t>АГКК</w:t>
      </w:r>
      <w:r>
        <w:rPr>
          <w:rFonts w:ascii="Times New Roman" w:eastAsia="Times New Roman" w:hAnsi="Times New Roman" w:cs="Times New Roman"/>
          <w:sz w:val="26"/>
          <w:szCs w:val="26"/>
        </w:rPr>
        <w:t>, представляваща извадка от действащата кадастралната карта на гр. Несебър за имота в обхвата на исканото изменение е присвоен идентификатор 51500.</w:t>
      </w:r>
      <w:r w:rsidR="00F6010D">
        <w:rPr>
          <w:rFonts w:ascii="Times New Roman" w:eastAsia="Times New Roman" w:hAnsi="Times New Roman" w:cs="Times New Roman"/>
          <w:sz w:val="26"/>
          <w:szCs w:val="26"/>
          <w:lang w:val="en-US"/>
        </w:rPr>
        <w:t>507.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226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същият е с площ </w:t>
      </w:r>
      <w:r w:rsidR="0073130F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1404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кв.м., с трайно предназначение на територията „Урбанизирана“ и с начин на трайно ползване „Незастроен имот за курортно-рекреационен обект“.</w:t>
      </w:r>
    </w:p>
    <w:p w14:paraId="00000013" w14:textId="4683513D" w:rsidR="00DE6075" w:rsidRDefault="00DE6075">
      <w:pPr>
        <w:ind w:firstLine="70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000014" w14:textId="77777777" w:rsidR="00DE6075" w:rsidRDefault="00E87055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Преписката е окомплектована с необходимите документи, удостоверяващи, че са спазени изискванията на материалните разпоредби на закона.</w:t>
      </w:r>
    </w:p>
    <w:p w14:paraId="00000015" w14:textId="540CA0BC" w:rsidR="00DE6075" w:rsidRDefault="00E87055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преписката се с</w:t>
      </w:r>
      <w:r w:rsidR="00210D5E">
        <w:rPr>
          <w:rFonts w:ascii="Times New Roman" w:eastAsia="Times New Roman" w:hAnsi="Times New Roman" w:cs="Times New Roman"/>
          <w:sz w:val="26"/>
          <w:szCs w:val="26"/>
        </w:rPr>
        <w:t>ъдържа задание за ЧИ на ПУП-ПР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, ко</w:t>
      </w:r>
      <w:r w:rsidR="00664A16">
        <w:rPr>
          <w:rFonts w:ascii="Times New Roman" w:eastAsia="Times New Roman" w:hAnsi="Times New Roman" w:cs="Times New Roman"/>
          <w:sz w:val="26"/>
          <w:szCs w:val="26"/>
          <w:lang w:val="bg-BG"/>
        </w:rPr>
        <w:t>ето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64A16">
        <w:rPr>
          <w:rFonts w:ascii="Times New Roman" w:eastAsia="Times New Roman" w:hAnsi="Times New Roman" w:cs="Times New Roman"/>
          <w:sz w:val="26"/>
          <w:szCs w:val="26"/>
          <w:lang w:val="bg-BG"/>
        </w:rPr>
        <w:t>е</w:t>
      </w:r>
      <w:r w:rsidR="00664A16">
        <w:rPr>
          <w:rFonts w:ascii="Times New Roman" w:eastAsia="Times New Roman" w:hAnsi="Times New Roman" w:cs="Times New Roman"/>
          <w:sz w:val="26"/>
          <w:szCs w:val="26"/>
        </w:rPr>
        <w:t xml:space="preserve"> разгледано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ОбЕСУТ, който със свое решение по т. 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Протокол №</w:t>
      </w:r>
      <w:r w:rsidR="00F6010D">
        <w:rPr>
          <w:rFonts w:ascii="Times New Roman" w:eastAsia="Times New Roman" w:hAnsi="Times New Roman" w:cs="Times New Roman"/>
          <w:sz w:val="26"/>
          <w:szCs w:val="26"/>
          <w:lang w:val="en-US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проведено на </w:t>
      </w:r>
      <w:r w:rsidR="00F6010D">
        <w:rPr>
          <w:rFonts w:ascii="Times New Roman" w:eastAsia="Times New Roman" w:hAnsi="Times New Roman" w:cs="Times New Roman"/>
          <w:sz w:val="26"/>
          <w:szCs w:val="26"/>
          <w:lang w:val="en-US"/>
        </w:rPr>
        <w:t>08.07</w:t>
      </w:r>
      <w:r>
        <w:rPr>
          <w:rFonts w:ascii="Times New Roman" w:eastAsia="Times New Roman" w:hAnsi="Times New Roman" w:cs="Times New Roman"/>
          <w:sz w:val="26"/>
          <w:szCs w:val="26"/>
        </w:rPr>
        <w:t>.2026 г. ги е приел, като съответстващи на нормите на ЗУТ, Наредба №7 за ПНУОВТУЗ, ЗУЧК и че не противоречи на СПН към ПУП на к.к „Слънчев бряг – Запад“.</w:t>
      </w:r>
    </w:p>
    <w:p w14:paraId="40616AB1" w14:textId="516B5935" w:rsidR="0073130F" w:rsidRDefault="00E87055" w:rsidP="0073130F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представеното задание за ЧИ на </w:t>
      </w:r>
      <w:r w:rsidR="00F6010D">
        <w:rPr>
          <w:rFonts w:ascii="Times New Roman" w:eastAsia="Times New Roman" w:hAnsi="Times New Roman" w:cs="Times New Roman"/>
          <w:sz w:val="26"/>
          <w:szCs w:val="26"/>
        </w:rPr>
        <w:t>ПУП-ПР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З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>се предлага запазва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не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на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 xml:space="preserve"> устройствената зона 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за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 xml:space="preserve"> имота “Ок” и начина на застрояване -свободно основно застрояване. Променя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се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 xml:space="preserve"> отреждането 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на УПИ от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 xml:space="preserve"> “За курортно строителство” на “за 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жилищно строителство</w:t>
      </w:r>
      <w:r w:rsidR="00740A92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и търговия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>”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, променя се номера на имота съгласно действащата кадастрална карта от </w:t>
      </w:r>
      <w:r w:rsidR="00740A92">
        <w:rPr>
          <w:rFonts w:ascii="Times New Roman" w:eastAsia="Times New Roman" w:hAnsi="Times New Roman" w:cs="Times New Roman"/>
          <w:sz w:val="26"/>
          <w:szCs w:val="26"/>
          <w:lang w:val="en-US"/>
        </w:rPr>
        <w:t>VI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-</w:t>
      </w:r>
      <w:r w:rsidR="00740A92">
        <w:rPr>
          <w:rFonts w:ascii="Times New Roman" w:eastAsia="Times New Roman" w:hAnsi="Times New Roman" w:cs="Times New Roman"/>
          <w:sz w:val="26"/>
          <w:szCs w:val="26"/>
          <w:lang w:val="en-US"/>
        </w:rPr>
        <w:t>441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на </w:t>
      </w:r>
      <w:r w:rsidR="00740A92">
        <w:rPr>
          <w:rFonts w:ascii="Times New Roman" w:eastAsia="Times New Roman" w:hAnsi="Times New Roman" w:cs="Times New Roman"/>
          <w:sz w:val="26"/>
          <w:szCs w:val="26"/>
          <w:lang w:val="en-US"/>
        </w:rPr>
        <w:t>V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I-</w:t>
      </w:r>
      <w:r w:rsidR="00740A92">
        <w:rPr>
          <w:rFonts w:ascii="Times New Roman" w:eastAsia="Times New Roman" w:hAnsi="Times New Roman" w:cs="Times New Roman"/>
          <w:sz w:val="26"/>
          <w:szCs w:val="26"/>
          <w:lang w:val="en-US"/>
        </w:rPr>
        <w:t>226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и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 xml:space="preserve"> характера на застрояване-от застрояване с малка височина /Н&lt;10м/ на застрояване със средна височина /Н&lt;15м/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. 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>Установяват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се следните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 xml:space="preserve"> устройствени показатели: Плътност =30%, Кинт.=1,50 и минимално озеленена площ 50%, етажност -до 5 етажа /Н&lt;15,0/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,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 xml:space="preserve"> съгласно приложените чертежи и таблици със съответните цветове, сигнатури, надписи и размери, неразделна част от 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заданието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0000017" w14:textId="2DFF487E" w:rsidR="00DE6075" w:rsidRDefault="00E87055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 писмо с изх. №ПД-</w:t>
      </w:r>
      <w:r w:rsidR="00740A92">
        <w:rPr>
          <w:rFonts w:ascii="Times New Roman" w:eastAsia="Times New Roman" w:hAnsi="Times New Roman" w:cs="Times New Roman"/>
          <w:sz w:val="26"/>
          <w:szCs w:val="26"/>
          <w:lang w:val="en-US"/>
        </w:rPr>
        <w:t>2591</w:t>
      </w:r>
      <w:r>
        <w:rPr>
          <w:rFonts w:ascii="Times New Roman" w:eastAsia="Times New Roman" w:hAnsi="Times New Roman" w:cs="Times New Roman"/>
          <w:sz w:val="26"/>
          <w:szCs w:val="26"/>
        </w:rPr>
        <w:t>-(</w:t>
      </w:r>
      <w:r w:rsidR="00740A92">
        <w:rPr>
          <w:rFonts w:ascii="Times New Roman" w:eastAsia="Times New Roman" w:hAnsi="Times New Roman" w:cs="Times New Roman"/>
          <w:sz w:val="26"/>
          <w:szCs w:val="26"/>
          <w:lang w:val="en-US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>)/</w:t>
      </w:r>
      <w:r w:rsidR="00740A92">
        <w:rPr>
          <w:rFonts w:ascii="Times New Roman" w:eastAsia="Times New Roman" w:hAnsi="Times New Roman" w:cs="Times New Roman"/>
          <w:sz w:val="26"/>
          <w:szCs w:val="26"/>
          <w:lang w:val="en-US"/>
        </w:rPr>
        <w:t>04.09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год., Директорът на РИОСВ – гр. Бургас е преценил, че не е необходимо провеждане на процедура по реда на Глава втора от Наредбата за ОС и е уведомил, че 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 xml:space="preserve">УПИ </w:t>
      </w:r>
      <w:r w:rsidR="006C3A4B">
        <w:rPr>
          <w:rFonts w:ascii="Times New Roman" w:eastAsia="Times New Roman" w:hAnsi="Times New Roman" w:cs="Times New Roman"/>
          <w:sz w:val="26"/>
          <w:szCs w:val="26"/>
          <w:lang w:val="en-US"/>
        </w:rPr>
        <w:t>V</w:t>
      </w:r>
      <w:r w:rsidR="00740A92">
        <w:rPr>
          <w:rFonts w:ascii="Times New Roman" w:eastAsia="Times New Roman" w:hAnsi="Times New Roman" w:cs="Times New Roman"/>
          <w:sz w:val="26"/>
          <w:szCs w:val="26"/>
          <w:lang w:val="en-US"/>
        </w:rPr>
        <w:t>I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>-</w:t>
      </w:r>
      <w:r w:rsidR="00740A92">
        <w:rPr>
          <w:rFonts w:ascii="Times New Roman" w:eastAsia="Times New Roman" w:hAnsi="Times New Roman" w:cs="Times New Roman"/>
          <w:sz w:val="26"/>
          <w:szCs w:val="26"/>
          <w:lang w:val="en-US"/>
        </w:rPr>
        <w:t>441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 xml:space="preserve"> в кв. </w:t>
      </w:r>
      <w:r w:rsidR="00740A92">
        <w:rPr>
          <w:rFonts w:ascii="Times New Roman" w:eastAsia="Times New Roman" w:hAnsi="Times New Roman" w:cs="Times New Roman"/>
          <w:sz w:val="26"/>
          <w:szCs w:val="26"/>
          <w:lang w:val="en-US"/>
        </w:rPr>
        <w:t>3502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 xml:space="preserve"> по ПУП на к.к. „Слън</w:t>
      </w:r>
      <w:r w:rsidR="006C3A4B">
        <w:rPr>
          <w:rFonts w:ascii="Times New Roman" w:eastAsia="Times New Roman" w:hAnsi="Times New Roman" w:cs="Times New Roman"/>
          <w:sz w:val="26"/>
          <w:szCs w:val="26"/>
        </w:rPr>
        <w:t>чев бряг – Запад” представляващ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 xml:space="preserve">  ПИ с идентификатори 51500.50</w:t>
      </w:r>
      <w:r w:rsidR="00F6010D">
        <w:rPr>
          <w:rFonts w:ascii="Times New Roman" w:eastAsia="Times New Roman" w:hAnsi="Times New Roman" w:cs="Times New Roman"/>
          <w:sz w:val="26"/>
          <w:szCs w:val="26"/>
          <w:lang w:val="en-US"/>
        </w:rPr>
        <w:t>7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>.</w:t>
      </w:r>
      <w:r w:rsidR="00740A92">
        <w:rPr>
          <w:rFonts w:ascii="Times New Roman" w:eastAsia="Times New Roman" w:hAnsi="Times New Roman" w:cs="Times New Roman"/>
          <w:sz w:val="26"/>
          <w:szCs w:val="26"/>
          <w:lang w:val="en-US"/>
        </w:rPr>
        <w:t>226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6C3A4B">
        <w:rPr>
          <w:rFonts w:ascii="Times New Roman" w:eastAsia="Times New Roman" w:hAnsi="Times New Roman" w:cs="Times New Roman"/>
          <w:sz w:val="26"/>
          <w:szCs w:val="26"/>
        </w:rPr>
        <w:t>по КККР на гр. Несебър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няма характеристика на пясъчна дюна.</w:t>
      </w:r>
    </w:p>
    <w:p w14:paraId="00000018" w14:textId="5DECBE17" w:rsidR="00DE6075" w:rsidRDefault="00E87055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К.к. „Слънчев бряг”, в чиято територия попадат имотите в обхвата на представеното искане за изработване н</w:t>
      </w:r>
      <w:r w:rsidR="00F6010D">
        <w:rPr>
          <w:rFonts w:ascii="Times New Roman" w:eastAsia="Times New Roman" w:hAnsi="Times New Roman" w:cs="Times New Roman"/>
          <w:sz w:val="26"/>
          <w:szCs w:val="26"/>
        </w:rPr>
        <w:t>а проект за изменение на ПУП-ПР</w:t>
      </w:r>
      <w:r w:rsidR="00740A92">
        <w:rPr>
          <w:rFonts w:ascii="Times New Roman" w:eastAsia="Times New Roman" w:hAnsi="Times New Roman" w:cs="Times New Roman"/>
          <w:sz w:val="26"/>
          <w:szCs w:val="26"/>
          <w:lang w:val="bg-BG"/>
        </w:rPr>
        <w:t>З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 обявен за селищно образувание с национално значение с Решение №45 от 25.01.2005г. на Министерски съвет на Република България. Имотите попадат в зона „Б“ съгласно чл. 11, ал. 1 от ЗУЧК.</w:t>
      </w:r>
    </w:p>
    <w:p w14:paraId="0000001A" w14:textId="15ACCE25" w:rsidR="00DE6075" w:rsidRPr="00C362D0" w:rsidRDefault="00D46A43" w:rsidP="00D46A43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  <w:r w:rsidRPr="00C362D0">
        <w:rPr>
          <w:rFonts w:ascii="Times New Roman" w:eastAsia="Times New Roman" w:hAnsi="Times New Roman" w:cs="Times New Roman"/>
          <w:sz w:val="26"/>
          <w:szCs w:val="26"/>
        </w:rPr>
        <w:t xml:space="preserve">Предвид горното и на основание </w:t>
      </w:r>
      <w:r w:rsidR="00C362D0" w:rsidRPr="00C362D0">
        <w:rPr>
          <w:rFonts w:ascii="Times New Roman" w:eastAsia="Times New Roman" w:hAnsi="Times New Roman" w:cs="Times New Roman"/>
          <w:sz w:val="26"/>
          <w:szCs w:val="26"/>
        </w:rPr>
        <w:t>Заповед №3039/23.09.2026г. на кмета на община Несебър</w:t>
      </w:r>
      <w:r w:rsidRPr="00C362D0">
        <w:rPr>
          <w:rFonts w:ascii="Times New Roman" w:eastAsia="Times New Roman" w:hAnsi="Times New Roman" w:cs="Times New Roman"/>
          <w:sz w:val="26"/>
          <w:szCs w:val="26"/>
        </w:rPr>
        <w:t>, предлагам на Общински съвет – гр. Несебър, да вземе следното</w:t>
      </w:r>
    </w:p>
    <w:p w14:paraId="0000001B" w14:textId="77777777" w:rsidR="00DE6075" w:rsidRPr="00C362D0" w:rsidRDefault="00E87055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362D0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14:paraId="472844EA" w14:textId="7A352936" w:rsidR="00740A92" w:rsidRDefault="00E87055" w:rsidP="00740A92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>На основание чл.21, ал.1, т.11 от ЗМСМА</w:t>
      </w:r>
      <w:r w:rsidR="00D46A43">
        <w:rPr>
          <w:rFonts w:ascii="Times New Roman" w:eastAsia="Times New Roman" w:hAnsi="Times New Roman" w:cs="Times New Roman"/>
          <w:sz w:val="26"/>
          <w:szCs w:val="26"/>
          <w:lang w:val="bg-BG"/>
        </w:rPr>
        <w:t>, чл.136, ал.1 във връзка с</w:t>
      </w:r>
      <w:r w:rsidR="003661D9">
        <w:rPr>
          <w:rFonts w:ascii="Times New Roman" w:eastAsia="Times New Roman" w:hAnsi="Times New Roman" w:cs="Times New Roman"/>
          <w:sz w:val="26"/>
          <w:szCs w:val="26"/>
        </w:rPr>
        <w:t xml:space="preserve"> чл.124а ал. 1 от ЗУТ </w:t>
      </w:r>
      <w:r w:rsidR="003661D9">
        <w:rPr>
          <w:rFonts w:ascii="Times New Roman" w:eastAsia="Times New Roman" w:hAnsi="Times New Roman" w:cs="Times New Roman"/>
          <w:sz w:val="26"/>
          <w:szCs w:val="26"/>
          <w:lang w:val="bg-BG"/>
        </w:rPr>
        <w:t>и чл.110, ал.1, т.1 от ЗУТ и чл.131, ал.2, т.4 от ЗУТ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след като съобрази изложените в предложението мотиви,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разрешава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да бъде изработено и процедирано изменение на подробния устройствен план – план за регулация</w:t>
      </w:r>
      <w:r w:rsidR="00740A92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и застрояване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к.к. „Слънчев бряг – Запад”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 частта му по отношение на </w:t>
      </w:r>
      <w:r w:rsidR="00740A9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УПИ </w:t>
      </w:r>
      <w:r w:rsidR="00740A92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V</w:t>
      </w:r>
      <w:r w:rsidR="00740A92">
        <w:rPr>
          <w:rFonts w:ascii="Times New Roman" w:eastAsia="Times New Roman" w:hAnsi="Times New Roman" w:cs="Times New Roman"/>
          <w:b/>
          <w:bCs/>
          <w:sz w:val="26"/>
          <w:szCs w:val="26"/>
        </w:rPr>
        <w:t>I-</w:t>
      </w:r>
      <w:r w:rsidR="00740A92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441</w:t>
      </w:r>
      <w:r w:rsidR="00740A9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 w:rsidR="00740A92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740A9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кв. </w:t>
      </w:r>
      <w:r w:rsidR="00740A92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3502</w:t>
      </w:r>
      <w:r w:rsidR="00740A9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740A92">
        <w:rPr>
          <w:rFonts w:ascii="Times New Roman" w:eastAsia="Times New Roman" w:hAnsi="Times New Roman" w:cs="Times New Roman"/>
          <w:sz w:val="26"/>
          <w:szCs w:val="26"/>
        </w:rPr>
        <w:t xml:space="preserve">по ПУП на </w:t>
      </w:r>
      <w:r w:rsidR="00740A9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к.к. „Слънчев бряг – Запад” </w:t>
      </w:r>
      <w:r w:rsidR="00740A92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 xml:space="preserve">представляващ </w:t>
      </w:r>
      <w:r w:rsidR="00740A9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ПИ </w:t>
      </w:r>
      <w:r w:rsidR="00740A92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с идентификатор</w:t>
      </w:r>
      <w:r w:rsidR="00740A9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40A92">
        <w:rPr>
          <w:rFonts w:ascii="Times New Roman" w:eastAsia="Times New Roman" w:hAnsi="Times New Roman" w:cs="Times New Roman"/>
          <w:b/>
          <w:bCs/>
          <w:sz w:val="26"/>
          <w:szCs w:val="26"/>
        </w:rPr>
        <w:t>51500.</w:t>
      </w:r>
      <w:r w:rsidR="00740A92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507.</w:t>
      </w:r>
      <w:r w:rsidR="00740A92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226</w:t>
      </w:r>
      <w:r w:rsidR="00740A9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 w:rsidR="00740A92"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 w:rsidR="00740A92">
        <w:rPr>
          <w:rFonts w:ascii="Times New Roman" w:eastAsia="Times New Roman" w:hAnsi="Times New Roman" w:cs="Times New Roman"/>
          <w:sz w:val="26"/>
          <w:szCs w:val="26"/>
          <w:lang w:val="bg-BG"/>
        </w:rPr>
        <w:t>КККР</w:t>
      </w:r>
      <w:r w:rsidR="00740A92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r w:rsidR="00740A92">
        <w:rPr>
          <w:rFonts w:ascii="Times New Roman" w:eastAsia="Times New Roman" w:hAnsi="Times New Roman" w:cs="Times New Roman"/>
          <w:b/>
          <w:bCs/>
          <w:sz w:val="26"/>
          <w:szCs w:val="26"/>
        </w:rPr>
        <w:t>гр. Несебър</w:t>
      </w:r>
      <w:r w:rsidR="00664A16">
        <w:rPr>
          <w:rFonts w:ascii="Times New Roman" w:eastAsia="Times New Roman" w:hAnsi="Times New Roman" w:cs="Times New Roman"/>
          <w:sz w:val="26"/>
          <w:szCs w:val="26"/>
        </w:rPr>
        <w:t>, с кой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то се </w:t>
      </w:r>
      <w:r w:rsidR="00740A92">
        <w:rPr>
          <w:rFonts w:ascii="Times New Roman" w:eastAsia="Times New Roman" w:hAnsi="Times New Roman" w:cs="Times New Roman"/>
          <w:sz w:val="26"/>
          <w:szCs w:val="26"/>
        </w:rPr>
        <w:t xml:space="preserve">запазва </w:t>
      </w:r>
      <w:r w:rsidR="00740A92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устройствената зона </w:t>
      </w:r>
      <w:r w:rsidR="00740A92">
        <w:rPr>
          <w:rFonts w:ascii="Times New Roman" w:eastAsia="Times New Roman" w:hAnsi="Times New Roman" w:cs="Times New Roman"/>
          <w:sz w:val="26"/>
          <w:szCs w:val="26"/>
          <w:lang w:val="bg-BG"/>
        </w:rPr>
        <w:t>за</w:t>
      </w:r>
      <w:r w:rsidR="00740A92">
        <w:rPr>
          <w:rFonts w:ascii="Times New Roman" w:eastAsia="Times New Roman" w:hAnsi="Times New Roman" w:cs="Times New Roman"/>
          <w:sz w:val="26"/>
          <w:szCs w:val="26"/>
        </w:rPr>
        <w:t xml:space="preserve"> имота “Ок” и начина на застрояване -свободно основно застрояване. Променя</w:t>
      </w:r>
      <w:r w:rsidR="00740A92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се</w:t>
      </w:r>
      <w:r w:rsidR="00740A92">
        <w:rPr>
          <w:rFonts w:ascii="Times New Roman" w:eastAsia="Times New Roman" w:hAnsi="Times New Roman" w:cs="Times New Roman"/>
          <w:sz w:val="26"/>
          <w:szCs w:val="26"/>
        </w:rPr>
        <w:t xml:space="preserve"> отреждането </w:t>
      </w:r>
      <w:r w:rsidR="00740A92">
        <w:rPr>
          <w:rFonts w:ascii="Times New Roman" w:eastAsia="Times New Roman" w:hAnsi="Times New Roman" w:cs="Times New Roman"/>
          <w:sz w:val="26"/>
          <w:szCs w:val="26"/>
          <w:lang w:val="bg-BG"/>
        </w:rPr>
        <w:t>на УПИ от</w:t>
      </w:r>
      <w:r w:rsidR="00740A92">
        <w:rPr>
          <w:rFonts w:ascii="Times New Roman" w:eastAsia="Times New Roman" w:hAnsi="Times New Roman" w:cs="Times New Roman"/>
          <w:sz w:val="26"/>
          <w:szCs w:val="26"/>
        </w:rPr>
        <w:t xml:space="preserve"> “За курортно строителство” на “за </w:t>
      </w:r>
      <w:r w:rsidR="00740A92">
        <w:rPr>
          <w:rFonts w:ascii="Times New Roman" w:eastAsia="Times New Roman" w:hAnsi="Times New Roman" w:cs="Times New Roman"/>
          <w:sz w:val="26"/>
          <w:szCs w:val="26"/>
          <w:lang w:val="bg-BG"/>
        </w:rPr>
        <w:t>жилищно строителство и търговия</w:t>
      </w:r>
      <w:r w:rsidR="00740A92">
        <w:rPr>
          <w:rFonts w:ascii="Times New Roman" w:eastAsia="Times New Roman" w:hAnsi="Times New Roman" w:cs="Times New Roman"/>
          <w:sz w:val="26"/>
          <w:szCs w:val="26"/>
        </w:rPr>
        <w:t>”</w:t>
      </w:r>
      <w:r w:rsidR="00740A92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, променя се номера на имота съгласно действащата кадастрална карта от </w:t>
      </w:r>
      <w:r w:rsidR="00740A92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VI-441 </w:t>
      </w:r>
      <w:r w:rsidR="00740A92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на </w:t>
      </w:r>
      <w:r w:rsidR="00740A92">
        <w:rPr>
          <w:rFonts w:ascii="Times New Roman" w:eastAsia="Times New Roman" w:hAnsi="Times New Roman" w:cs="Times New Roman"/>
          <w:sz w:val="26"/>
          <w:szCs w:val="26"/>
          <w:lang w:val="en-US"/>
        </w:rPr>
        <w:t>VI-226</w:t>
      </w:r>
      <w:r w:rsidR="00740A9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40A92">
        <w:rPr>
          <w:rFonts w:ascii="Times New Roman" w:eastAsia="Times New Roman" w:hAnsi="Times New Roman" w:cs="Times New Roman"/>
          <w:sz w:val="26"/>
          <w:szCs w:val="26"/>
          <w:lang w:val="bg-BG"/>
        </w:rPr>
        <w:t>и</w:t>
      </w:r>
      <w:r w:rsidR="00740A92">
        <w:rPr>
          <w:rFonts w:ascii="Times New Roman" w:eastAsia="Times New Roman" w:hAnsi="Times New Roman" w:cs="Times New Roman"/>
          <w:sz w:val="26"/>
          <w:szCs w:val="26"/>
        </w:rPr>
        <w:t xml:space="preserve"> характера на застрояване-от застрояване с малка височина /Н&lt;10м/ на застрояване със средна височина /Н&lt;15м/</w:t>
      </w:r>
      <w:r w:rsidR="00740A92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. </w:t>
      </w:r>
      <w:r w:rsidR="00740A92">
        <w:rPr>
          <w:rFonts w:ascii="Times New Roman" w:eastAsia="Times New Roman" w:hAnsi="Times New Roman" w:cs="Times New Roman"/>
          <w:sz w:val="26"/>
          <w:szCs w:val="26"/>
        </w:rPr>
        <w:t>Установяват</w:t>
      </w:r>
      <w:r w:rsidR="00740A92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="00740A92">
        <w:rPr>
          <w:rFonts w:ascii="Times New Roman" w:eastAsia="Times New Roman" w:hAnsi="Times New Roman" w:cs="Times New Roman"/>
          <w:sz w:val="26"/>
          <w:szCs w:val="26"/>
          <w:lang w:val="bg-BG"/>
        </w:rPr>
        <w:t>се следните</w:t>
      </w:r>
      <w:r w:rsidR="00740A92">
        <w:rPr>
          <w:rFonts w:ascii="Times New Roman" w:eastAsia="Times New Roman" w:hAnsi="Times New Roman" w:cs="Times New Roman"/>
          <w:sz w:val="26"/>
          <w:szCs w:val="26"/>
        </w:rPr>
        <w:t xml:space="preserve"> устройствени показатели: Плътност =30%, Кинт.=1,50 и минимално озеленена площ 50%, етажност -до 5 етажа /Н&lt;15,0/</w:t>
      </w:r>
      <w:r w:rsidR="00740A92">
        <w:rPr>
          <w:rFonts w:ascii="Times New Roman" w:eastAsia="Times New Roman" w:hAnsi="Times New Roman" w:cs="Times New Roman"/>
          <w:sz w:val="26"/>
          <w:szCs w:val="26"/>
          <w:lang w:val="bg-BG"/>
        </w:rPr>
        <w:t>,</w:t>
      </w:r>
      <w:r w:rsidR="00740A92">
        <w:rPr>
          <w:rFonts w:ascii="Times New Roman" w:eastAsia="Times New Roman" w:hAnsi="Times New Roman" w:cs="Times New Roman"/>
          <w:sz w:val="26"/>
          <w:szCs w:val="26"/>
        </w:rPr>
        <w:t xml:space="preserve"> съгласно приложените чертежи и таблици със съответните цветове, сигнатури, надписи и размери, неразделна част от </w:t>
      </w:r>
      <w:r w:rsidR="00740A92">
        <w:rPr>
          <w:rFonts w:ascii="Times New Roman" w:eastAsia="Times New Roman" w:hAnsi="Times New Roman" w:cs="Times New Roman"/>
          <w:sz w:val="26"/>
          <w:szCs w:val="26"/>
          <w:lang w:val="bg-BG"/>
        </w:rPr>
        <w:t>заданието</w:t>
      </w:r>
      <w:r w:rsidR="00740A92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000001D" w14:textId="3AB07965" w:rsidR="00DE6075" w:rsidRPr="003F7273" w:rsidRDefault="00E87055" w:rsidP="00EE69FD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основание чл.124б, ал.1 от ЗУТ, </w:t>
      </w:r>
      <w:r w:rsidRPr="00BD60E2">
        <w:rPr>
          <w:rFonts w:ascii="Times New Roman" w:eastAsia="Times New Roman" w:hAnsi="Times New Roman" w:cs="Times New Roman"/>
          <w:sz w:val="26"/>
          <w:szCs w:val="26"/>
        </w:rPr>
        <w:t>Общински съвет –Несебър одобрява предст</w:t>
      </w:r>
      <w:r w:rsidR="00210D5E">
        <w:rPr>
          <w:rFonts w:ascii="Times New Roman" w:eastAsia="Times New Roman" w:hAnsi="Times New Roman" w:cs="Times New Roman"/>
          <w:sz w:val="26"/>
          <w:szCs w:val="26"/>
        </w:rPr>
        <w:t>авеното задание за ЧИ на ПУП-ПР</w:t>
      </w:r>
      <w:r w:rsidR="00740A92">
        <w:rPr>
          <w:rFonts w:ascii="Times New Roman" w:eastAsia="Times New Roman" w:hAnsi="Times New Roman" w:cs="Times New Roman"/>
          <w:sz w:val="26"/>
          <w:szCs w:val="26"/>
          <w:lang w:val="bg-BG"/>
        </w:rPr>
        <w:t>З</w:t>
      </w:r>
      <w:r w:rsidRPr="00BD60E2">
        <w:rPr>
          <w:rFonts w:ascii="Times New Roman" w:eastAsia="Times New Roman" w:hAnsi="Times New Roman" w:cs="Times New Roman"/>
          <w:sz w:val="26"/>
          <w:szCs w:val="26"/>
        </w:rPr>
        <w:t xml:space="preserve"> за  </w:t>
      </w:r>
      <w:r w:rsidR="003F7273" w:rsidRPr="003F7273">
        <w:rPr>
          <w:rFonts w:ascii="Times New Roman" w:eastAsia="Times New Roman" w:hAnsi="Times New Roman" w:cs="Times New Roman"/>
          <w:bCs/>
          <w:sz w:val="26"/>
          <w:szCs w:val="26"/>
        </w:rPr>
        <w:t>УПИ VI</w:t>
      </w:r>
      <w:r w:rsidR="00F6010D">
        <w:rPr>
          <w:rFonts w:ascii="Times New Roman" w:eastAsia="Times New Roman" w:hAnsi="Times New Roman" w:cs="Times New Roman"/>
          <w:bCs/>
          <w:sz w:val="26"/>
          <w:szCs w:val="26"/>
        </w:rPr>
        <w:t>-</w:t>
      </w:r>
      <w:r w:rsidR="00740A9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441</w:t>
      </w:r>
      <w:r w:rsidR="003F7273" w:rsidRPr="003F7273">
        <w:rPr>
          <w:rFonts w:ascii="Times New Roman" w:eastAsia="Times New Roman" w:hAnsi="Times New Roman" w:cs="Times New Roman"/>
          <w:bCs/>
          <w:sz w:val="26"/>
          <w:szCs w:val="26"/>
        </w:rPr>
        <w:t xml:space="preserve">, в кв. </w:t>
      </w:r>
      <w:r w:rsidR="00740A9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3502</w:t>
      </w:r>
      <w:r w:rsidR="003F7273" w:rsidRPr="003F7273">
        <w:rPr>
          <w:rFonts w:ascii="Times New Roman" w:eastAsia="Times New Roman" w:hAnsi="Times New Roman" w:cs="Times New Roman"/>
          <w:bCs/>
          <w:sz w:val="26"/>
          <w:szCs w:val="26"/>
        </w:rPr>
        <w:t xml:space="preserve"> по ПУП на к.к. „Слънч</w:t>
      </w:r>
      <w:r w:rsidR="0015618F">
        <w:rPr>
          <w:rFonts w:ascii="Times New Roman" w:eastAsia="Times New Roman" w:hAnsi="Times New Roman" w:cs="Times New Roman"/>
          <w:bCs/>
          <w:sz w:val="26"/>
          <w:szCs w:val="26"/>
        </w:rPr>
        <w:t>ев бряг – Запад”</w:t>
      </w:r>
      <w:r w:rsidR="00664A16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,</w:t>
      </w:r>
      <w:r w:rsidR="0015618F">
        <w:rPr>
          <w:rFonts w:ascii="Times New Roman" w:eastAsia="Times New Roman" w:hAnsi="Times New Roman" w:cs="Times New Roman"/>
          <w:bCs/>
          <w:sz w:val="26"/>
          <w:szCs w:val="26"/>
        </w:rPr>
        <w:t xml:space="preserve"> представляващ </w:t>
      </w:r>
      <w:r w:rsidR="00664A16">
        <w:rPr>
          <w:rFonts w:ascii="Times New Roman" w:eastAsia="Times New Roman" w:hAnsi="Times New Roman" w:cs="Times New Roman"/>
          <w:bCs/>
          <w:sz w:val="26"/>
          <w:szCs w:val="26"/>
        </w:rPr>
        <w:t>ПИ с идентификатор</w:t>
      </w:r>
      <w:r w:rsidR="003F7273" w:rsidRPr="003F7273">
        <w:rPr>
          <w:rFonts w:ascii="Times New Roman" w:eastAsia="Times New Roman" w:hAnsi="Times New Roman" w:cs="Times New Roman"/>
          <w:bCs/>
          <w:sz w:val="26"/>
          <w:szCs w:val="26"/>
        </w:rPr>
        <w:t xml:space="preserve"> 51500.50</w:t>
      </w:r>
      <w:r w:rsidR="00F6010D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7</w:t>
      </w:r>
      <w:r w:rsidR="003F7273" w:rsidRPr="003F7273"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 w:rsidR="00740A9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226</w:t>
      </w:r>
      <w:r w:rsidR="003F7273" w:rsidRPr="003F7273">
        <w:rPr>
          <w:rFonts w:ascii="Times New Roman" w:eastAsia="Times New Roman" w:hAnsi="Times New Roman" w:cs="Times New Roman"/>
          <w:bCs/>
          <w:sz w:val="26"/>
          <w:szCs w:val="26"/>
        </w:rPr>
        <w:t>, по КККР на гр. Несебър</w:t>
      </w:r>
      <w:r w:rsidR="003F7273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.</w:t>
      </w:r>
    </w:p>
    <w:p w14:paraId="70711C00" w14:textId="40210125" w:rsidR="00EE69FD" w:rsidRPr="00BD60E2" w:rsidRDefault="00EE69FD" w:rsidP="00EE69FD">
      <w:pPr>
        <w:spacing w:before="240" w:after="24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D60E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2.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</w:rPr>
        <w:t xml:space="preserve"> На основание чл.131, ал.2, т.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4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</w:rPr>
        <w:t xml:space="preserve">  от ЗУТ, Общински съвет дава съгласие в качеството си на заинтересовано 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лице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</w:rPr>
        <w:t>-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съсед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</w:rPr>
        <w:t xml:space="preserve"> собственик на </w:t>
      </w:r>
      <w:r w:rsidR="00BD60E2" w:rsidRPr="00BD60E2">
        <w:rPr>
          <w:rFonts w:ascii="Times New Roman" w:eastAsia="Times New Roman" w:hAnsi="Times New Roman" w:cs="Times New Roman"/>
          <w:bCs/>
          <w:sz w:val="26"/>
          <w:szCs w:val="26"/>
        </w:rPr>
        <w:t xml:space="preserve">ПИ </w:t>
      </w:r>
      <w:r w:rsidR="00F6010D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с идентификатор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D60E2" w:rsidRPr="00BD60E2">
        <w:rPr>
          <w:rFonts w:ascii="Times New Roman" w:eastAsia="Times New Roman" w:hAnsi="Times New Roman" w:cs="Times New Roman"/>
          <w:bCs/>
          <w:sz w:val="26"/>
          <w:szCs w:val="26"/>
        </w:rPr>
        <w:t>51500.50</w:t>
      </w:r>
      <w:r w:rsidR="00F6010D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7</w:t>
      </w:r>
      <w:r w:rsidR="00BD60E2" w:rsidRPr="00BD60E2"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 w:rsidR="00740A9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227</w:t>
      </w:r>
      <w:r w:rsidR="00BD60E2" w:rsidRPr="00BD60E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BD60E2" w:rsidRPr="00BD60E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по КККР на гр.Несебър</w:t>
      </w:r>
      <w:r w:rsidR="00F6010D">
        <w:rPr>
          <w:rFonts w:ascii="Times New Roman" w:eastAsia="Times New Roman" w:hAnsi="Times New Roman" w:cs="Times New Roman"/>
          <w:bCs/>
          <w:sz w:val="26"/>
          <w:szCs w:val="26"/>
        </w:rPr>
        <w:t xml:space="preserve"> за ЧИ на ПУП-ПР</w:t>
      </w:r>
      <w:r w:rsidR="00740A9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З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14:paraId="0000001E" w14:textId="77777777" w:rsidR="00DE6075" w:rsidRDefault="00E87055">
      <w:pPr>
        <w:spacing w:before="20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Решението на Общински съвет –Несебър да се разгласи по реда на чл.124б, ал.2 от ЗУТ.</w:t>
      </w:r>
    </w:p>
    <w:p w14:paraId="0000001F" w14:textId="77777777" w:rsidR="00DE6075" w:rsidRDefault="00E87055">
      <w:pPr>
        <w:spacing w:before="20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Решението не подлежи на оспорване.</w:t>
      </w:r>
    </w:p>
    <w:p w14:paraId="00000020" w14:textId="77777777" w:rsidR="00DE6075" w:rsidRDefault="00E87055">
      <w:pPr>
        <w:spacing w:before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21" w14:textId="77777777" w:rsidR="00DE6075" w:rsidRDefault="00E87055">
      <w:pPr>
        <w:spacing w:before="240" w:after="2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5A229674" w14:textId="77777777" w:rsidR="00C362D0" w:rsidRPr="00C362D0" w:rsidRDefault="00C362D0" w:rsidP="00C362D0">
      <w:pPr>
        <w:spacing w:before="240" w:after="2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2D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                                                      </w:t>
      </w:r>
      <w:r w:rsidRPr="00C362D0">
        <w:rPr>
          <w:rFonts w:ascii="Times New Roman" w:eastAsia="Times New Roman" w:hAnsi="Times New Roman" w:cs="Times New Roman"/>
          <w:b/>
          <w:bCs/>
          <w:sz w:val="24"/>
          <w:szCs w:val="24"/>
        </w:rPr>
        <w:t>ИНЖ. ИРИНА ДИМОВА ……………………</w:t>
      </w:r>
    </w:p>
    <w:p w14:paraId="00000024" w14:textId="7BF2CEBB" w:rsidR="00DE6075" w:rsidRPr="00C362D0" w:rsidRDefault="00C362D0" w:rsidP="00C362D0">
      <w:pPr>
        <w:spacing w:before="240" w:after="24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362D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Началник отдел  „ Устройство на територията“ към Дирекция „Устройство на територията, инвестиционно планиране, строителство и контрол върху строителството“ при община Несебър                                                                  Упълномощена съгласно Заповед № 3039/23.09.2026г.</w:t>
      </w:r>
      <w:r w:rsidR="00E87055" w:rsidRPr="00C362D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00000025" w14:textId="77777777" w:rsidR="00DE6075" w:rsidRDefault="00E87055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Съгласувано с: Цена Вичева, адвокат: .......................</w:t>
      </w:r>
    </w:p>
    <w:p w14:paraId="00000026" w14:textId="77777777" w:rsidR="00DE6075" w:rsidRDefault="00E87055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Изготвил: Евдокия Петрушева, гл.спец. „УТ”: .........................</w:t>
      </w:r>
    </w:p>
    <w:p w14:paraId="00000027" w14:textId="77777777" w:rsidR="00DE6075" w:rsidRDefault="00E87055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0000028" w14:textId="77777777" w:rsidR="00DE6075" w:rsidRDefault="00DE6075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</w:p>
    <w:p w14:paraId="00000029" w14:textId="77777777" w:rsidR="00DE6075" w:rsidRDefault="00DE6075"/>
    <w:sectPr w:rsidR="00DE6075">
      <w:head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3E48B" w14:textId="77777777" w:rsidR="00D94BC0" w:rsidRDefault="00D94BC0">
      <w:pPr>
        <w:spacing w:line="240" w:lineRule="auto"/>
      </w:pPr>
      <w:r>
        <w:separator/>
      </w:r>
    </w:p>
  </w:endnote>
  <w:endnote w:type="continuationSeparator" w:id="0">
    <w:p w14:paraId="63BF8D60" w14:textId="77777777" w:rsidR="00D94BC0" w:rsidRDefault="00D94B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235A1741-DFA2-4594-9D8F-72702BF21577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9ACDE878-A93E-4363-8EE3-F396F78BCC0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9BFFB0F2-9C04-4EF9-9A0D-0B45EE6252F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61816" w14:textId="77777777" w:rsidR="00D94BC0" w:rsidRDefault="00D94BC0">
      <w:pPr>
        <w:spacing w:line="240" w:lineRule="auto"/>
      </w:pPr>
      <w:r>
        <w:separator/>
      </w:r>
    </w:p>
  </w:footnote>
  <w:footnote w:type="continuationSeparator" w:id="0">
    <w:p w14:paraId="1CA2D456" w14:textId="77777777" w:rsidR="00D94BC0" w:rsidRDefault="00D94B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293BDF1A" w:rsidR="00DE6075" w:rsidRDefault="00B51252">
    <w:r>
      <w:rPr>
        <w:noProof/>
        <w:lang w:val="bg-BG"/>
      </w:rPr>
      <w:drawing>
        <wp:anchor distT="0" distB="0" distL="114300" distR="114300" simplePos="0" relativeHeight="251659264" behindDoc="1" locked="0" layoutInCell="1" allowOverlap="1" wp14:anchorId="78EAB17F" wp14:editId="019C0439">
          <wp:simplePos x="0" y="0"/>
          <wp:positionH relativeFrom="page">
            <wp:align>left</wp:align>
          </wp:positionH>
          <wp:positionV relativeFrom="margin">
            <wp:posOffset>-800100</wp:posOffset>
          </wp:positionV>
          <wp:extent cx="7434580" cy="10020300"/>
          <wp:effectExtent l="0" t="0" r="0" b="0"/>
          <wp:wrapNone/>
          <wp:docPr id="1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075"/>
    <w:rsid w:val="000504D3"/>
    <w:rsid w:val="0015618F"/>
    <w:rsid w:val="00210D5E"/>
    <w:rsid w:val="00264C56"/>
    <w:rsid w:val="0032551E"/>
    <w:rsid w:val="003661D9"/>
    <w:rsid w:val="003C2E95"/>
    <w:rsid w:val="003F7273"/>
    <w:rsid w:val="00655247"/>
    <w:rsid w:val="00664A16"/>
    <w:rsid w:val="006759B8"/>
    <w:rsid w:val="006C3A4B"/>
    <w:rsid w:val="0073130F"/>
    <w:rsid w:val="007328ED"/>
    <w:rsid w:val="00740A92"/>
    <w:rsid w:val="00773269"/>
    <w:rsid w:val="00AC5D93"/>
    <w:rsid w:val="00B51252"/>
    <w:rsid w:val="00BD60E2"/>
    <w:rsid w:val="00C201A2"/>
    <w:rsid w:val="00C25473"/>
    <w:rsid w:val="00C362D0"/>
    <w:rsid w:val="00C91A27"/>
    <w:rsid w:val="00C95AFF"/>
    <w:rsid w:val="00D16AC9"/>
    <w:rsid w:val="00D46A43"/>
    <w:rsid w:val="00D94BC0"/>
    <w:rsid w:val="00DC29C3"/>
    <w:rsid w:val="00DE6075"/>
    <w:rsid w:val="00E229E1"/>
    <w:rsid w:val="00E87055"/>
    <w:rsid w:val="00EE69FD"/>
    <w:rsid w:val="00F43B1E"/>
    <w:rsid w:val="00F6010D"/>
    <w:rsid w:val="00F66102"/>
    <w:rsid w:val="00FD056C"/>
    <w:rsid w:val="00FF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73651"/>
  <w15:docId w15:val="{3C345351-FD6F-4EDB-B5E7-DA5B9E270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40A92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264C5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264C5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51252"/>
    <w:pPr>
      <w:tabs>
        <w:tab w:val="center" w:pos="4536"/>
        <w:tab w:val="right" w:pos="9072"/>
      </w:tabs>
      <w:spacing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B51252"/>
  </w:style>
  <w:style w:type="paragraph" w:styleId="a9">
    <w:name w:val="footer"/>
    <w:basedOn w:val="a"/>
    <w:link w:val="aa"/>
    <w:uiPriority w:val="99"/>
    <w:unhideWhenUsed/>
    <w:rsid w:val="00B51252"/>
    <w:pPr>
      <w:tabs>
        <w:tab w:val="center" w:pos="4536"/>
        <w:tab w:val="right" w:pos="9072"/>
      </w:tabs>
      <w:spacing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B51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4C48-C287-41B3-B26C-F34F7E16C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Computerone</cp:lastModifiedBy>
  <cp:revision>4</cp:revision>
  <cp:lastPrinted>2026-10-01T12:52:00Z</cp:lastPrinted>
  <dcterms:created xsi:type="dcterms:W3CDTF">2026-10-07T06:02:00Z</dcterms:created>
  <dcterms:modified xsi:type="dcterms:W3CDTF">2026-10-07T06:44:00Z</dcterms:modified>
</cp:coreProperties>
</file>