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F3D8D" w14:textId="77777777" w:rsidR="00A951A0" w:rsidRPr="00A951A0" w:rsidRDefault="00A951A0" w:rsidP="00A951A0">
      <w:pPr>
        <w:pStyle w:val="1"/>
        <w:spacing w:before="0" w:line="240" w:lineRule="auto"/>
        <w:rPr>
          <w:rFonts w:ascii="Times New Roman" w:hAnsi="Times New Roman"/>
          <w:b/>
          <w:color w:val="auto"/>
          <w:sz w:val="25"/>
          <w:szCs w:val="25"/>
        </w:rPr>
      </w:pPr>
      <w:r w:rsidRPr="00A951A0">
        <w:rPr>
          <w:rFonts w:ascii="Times New Roman" w:hAnsi="Times New Roman"/>
          <w:b/>
          <w:color w:val="auto"/>
          <w:sz w:val="25"/>
          <w:szCs w:val="25"/>
        </w:rPr>
        <w:t>ДО ОБЩИНСКИ СЪВЕТ</w:t>
      </w:r>
    </w:p>
    <w:p w14:paraId="26090438" w14:textId="77777777" w:rsidR="00A951A0" w:rsidRPr="00A951A0" w:rsidRDefault="00A951A0" w:rsidP="00A951A0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A951A0">
        <w:rPr>
          <w:rFonts w:ascii="Times New Roman" w:hAnsi="Times New Roman"/>
          <w:b/>
          <w:sz w:val="25"/>
          <w:szCs w:val="25"/>
        </w:rPr>
        <w:t xml:space="preserve">ГР. НЕСЕБЪР    </w:t>
      </w:r>
    </w:p>
    <w:p w14:paraId="42F3A273" w14:textId="77777777" w:rsidR="00A951A0" w:rsidRPr="00A951A0" w:rsidRDefault="00A951A0" w:rsidP="00A951A0">
      <w:pPr>
        <w:pStyle w:val="1"/>
        <w:spacing w:before="0" w:line="240" w:lineRule="auto"/>
        <w:ind w:firstLine="567"/>
        <w:rPr>
          <w:rFonts w:ascii="Times New Roman" w:hAnsi="Times New Roman"/>
          <w:b/>
          <w:color w:val="auto"/>
          <w:sz w:val="25"/>
          <w:szCs w:val="25"/>
        </w:rPr>
      </w:pPr>
    </w:p>
    <w:p w14:paraId="17ABE1E8" w14:textId="77777777" w:rsidR="00A951A0" w:rsidRPr="00A951A0" w:rsidRDefault="00A951A0" w:rsidP="00A951A0">
      <w:pPr>
        <w:pStyle w:val="1"/>
        <w:spacing w:before="0" w:line="240" w:lineRule="auto"/>
        <w:jc w:val="center"/>
        <w:rPr>
          <w:rFonts w:ascii="Times New Roman" w:hAnsi="Times New Roman"/>
          <w:b/>
          <w:color w:val="auto"/>
          <w:sz w:val="25"/>
          <w:szCs w:val="25"/>
          <w:lang w:val="en-US"/>
        </w:rPr>
      </w:pPr>
      <w:r w:rsidRPr="00A951A0">
        <w:rPr>
          <w:rFonts w:ascii="Times New Roman" w:hAnsi="Times New Roman"/>
          <w:b/>
          <w:color w:val="auto"/>
          <w:sz w:val="25"/>
          <w:szCs w:val="25"/>
        </w:rPr>
        <w:t>ДОКЛАДНА ЗАПИСКА</w:t>
      </w:r>
    </w:p>
    <w:p w14:paraId="380649BD" w14:textId="77777777" w:rsidR="00A951A0" w:rsidRPr="00A951A0" w:rsidRDefault="00A951A0" w:rsidP="00A951A0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14:paraId="6447A3EF" w14:textId="77777777" w:rsidR="00A951A0" w:rsidRPr="00A951A0" w:rsidRDefault="00A719AF" w:rsidP="00A719AF">
      <w:pPr>
        <w:pStyle w:val="ac"/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A719AF">
        <w:rPr>
          <w:rFonts w:ascii="Times New Roman" w:hAnsi="Times New Roman"/>
          <w:bCs/>
          <w:sz w:val="26"/>
          <w:szCs w:val="26"/>
        </w:rPr>
        <w:t>от инж. Ирина Димова – Началник отдел  „ Устройство на територията“ към Дирекция „Устройство на територията“, инвестиционно планиране, строителство и контрол върху строителството“ при община Несебър</w:t>
      </w:r>
    </w:p>
    <w:p w14:paraId="2B690495" w14:textId="77777777" w:rsidR="00A951A0" w:rsidRPr="00830EEC" w:rsidRDefault="00A951A0" w:rsidP="00830EEC">
      <w:pPr>
        <w:pStyle w:val="ac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A951A0">
        <w:rPr>
          <w:rFonts w:ascii="Times New Roman" w:hAnsi="Times New Roman"/>
          <w:b/>
          <w:sz w:val="25"/>
          <w:szCs w:val="25"/>
        </w:rPr>
        <w:t>ОТНОСНО</w:t>
      </w:r>
      <w:r w:rsidRPr="00A951A0">
        <w:rPr>
          <w:rFonts w:ascii="Times New Roman" w:hAnsi="Times New Roman"/>
          <w:sz w:val="25"/>
          <w:szCs w:val="25"/>
        </w:rPr>
        <w:t xml:space="preserve">: Приемане на схема за поставяне на преместваеми обекти в ПИ 51500.502.149 и ПИ 51500.502.145 по КККР на </w:t>
      </w:r>
      <w:proofErr w:type="spellStart"/>
      <w:r w:rsidRPr="00A951A0">
        <w:rPr>
          <w:rFonts w:ascii="Times New Roman" w:hAnsi="Times New Roman"/>
          <w:sz w:val="25"/>
          <w:szCs w:val="25"/>
        </w:rPr>
        <w:t>гр.Несебър</w:t>
      </w:r>
      <w:proofErr w:type="spellEnd"/>
      <w:r w:rsidRPr="00A951A0">
        <w:rPr>
          <w:rFonts w:ascii="Times New Roman" w:hAnsi="Times New Roman"/>
          <w:sz w:val="25"/>
          <w:szCs w:val="25"/>
        </w:rPr>
        <w:t xml:space="preserve"> по реда на чл.56 от ЗУТ и чл.4 от Наредба №3 на Общински съвет Несебър за преместваемите обекти и търговската дейност на територията на община Несебър.</w:t>
      </w:r>
    </w:p>
    <w:p w14:paraId="76E18C29" w14:textId="77777777" w:rsidR="00A951A0" w:rsidRPr="00A951A0" w:rsidRDefault="00A951A0" w:rsidP="00A951A0">
      <w:pPr>
        <w:pStyle w:val="ac"/>
        <w:spacing w:after="0" w:line="240" w:lineRule="auto"/>
        <w:ind w:firstLine="567"/>
        <w:rPr>
          <w:rFonts w:ascii="Times New Roman" w:hAnsi="Times New Roman"/>
          <w:sz w:val="25"/>
          <w:szCs w:val="25"/>
        </w:rPr>
      </w:pPr>
    </w:p>
    <w:p w14:paraId="45CAFE66" w14:textId="77777777" w:rsidR="00A951A0" w:rsidRPr="00A951A0" w:rsidRDefault="00A951A0" w:rsidP="00A951A0">
      <w:pPr>
        <w:pStyle w:val="ac"/>
        <w:spacing w:after="0" w:line="240" w:lineRule="auto"/>
        <w:ind w:firstLine="567"/>
        <w:rPr>
          <w:rFonts w:ascii="Times New Roman" w:hAnsi="Times New Roman"/>
          <w:b/>
          <w:sz w:val="25"/>
          <w:szCs w:val="25"/>
          <w:lang w:val="en-US"/>
        </w:rPr>
      </w:pPr>
      <w:r w:rsidRPr="00A951A0">
        <w:rPr>
          <w:rFonts w:ascii="Times New Roman" w:hAnsi="Times New Roman"/>
          <w:b/>
          <w:sz w:val="25"/>
          <w:szCs w:val="25"/>
        </w:rPr>
        <w:t xml:space="preserve">УВАЖАЕМИ ГОСПОДИН ПРЕДСЕДАТЕЛ, </w:t>
      </w:r>
    </w:p>
    <w:p w14:paraId="178E727D" w14:textId="77777777" w:rsidR="00A951A0" w:rsidRPr="00A951A0" w:rsidRDefault="00A951A0" w:rsidP="00A951A0">
      <w:pPr>
        <w:pStyle w:val="ac"/>
        <w:spacing w:after="0" w:line="240" w:lineRule="auto"/>
        <w:ind w:firstLine="567"/>
        <w:rPr>
          <w:rFonts w:ascii="Times New Roman" w:hAnsi="Times New Roman"/>
          <w:b/>
          <w:sz w:val="20"/>
          <w:szCs w:val="20"/>
        </w:rPr>
      </w:pPr>
    </w:p>
    <w:p w14:paraId="4ECADA4F" w14:textId="77777777" w:rsidR="00A951A0" w:rsidRPr="00A951A0" w:rsidRDefault="00A951A0" w:rsidP="00A951A0">
      <w:pPr>
        <w:pStyle w:val="a9"/>
        <w:ind w:left="142" w:firstLine="708"/>
        <w:rPr>
          <w:rFonts w:ascii="Times New Roman" w:hAnsi="Times New Roman"/>
          <w:b/>
          <w:bCs/>
          <w:caps/>
          <w:sz w:val="25"/>
          <w:szCs w:val="25"/>
        </w:rPr>
      </w:pPr>
      <w:r w:rsidRPr="00A951A0">
        <w:rPr>
          <w:rFonts w:ascii="Times New Roman" w:hAnsi="Times New Roman"/>
          <w:b/>
          <w:bCs/>
          <w:caps/>
          <w:sz w:val="25"/>
          <w:szCs w:val="25"/>
        </w:rPr>
        <w:t>Уважаеми госпожи и господа общински съветници,</w:t>
      </w:r>
    </w:p>
    <w:p w14:paraId="5725EBAE" w14:textId="77777777" w:rsidR="00A951A0" w:rsidRPr="00A951A0" w:rsidRDefault="00A951A0" w:rsidP="00830EEC">
      <w:pPr>
        <w:pStyle w:val="ac"/>
        <w:spacing w:after="0" w:line="240" w:lineRule="auto"/>
        <w:ind w:left="0"/>
        <w:rPr>
          <w:rFonts w:ascii="Times New Roman" w:hAnsi="Times New Roman"/>
          <w:bCs/>
          <w:sz w:val="16"/>
          <w:szCs w:val="16"/>
          <w:lang w:val="en-US"/>
        </w:rPr>
      </w:pPr>
    </w:p>
    <w:p w14:paraId="64CF4A06" w14:textId="77777777" w:rsidR="00A951A0" w:rsidRPr="00A951A0" w:rsidRDefault="00A951A0" w:rsidP="00A951A0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5"/>
          <w:szCs w:val="25"/>
        </w:rPr>
      </w:pPr>
      <w:r w:rsidRPr="00A951A0">
        <w:rPr>
          <w:rFonts w:ascii="Times New Roman" w:hAnsi="Times New Roman"/>
          <w:bCs/>
          <w:iCs/>
          <w:sz w:val="25"/>
          <w:szCs w:val="25"/>
        </w:rPr>
        <w:t xml:space="preserve">Представям на вниманието Ви, Схема за </w:t>
      </w:r>
      <w:proofErr w:type="spellStart"/>
      <w:r w:rsidRPr="00A951A0">
        <w:rPr>
          <w:rFonts w:ascii="Times New Roman" w:hAnsi="Times New Roman"/>
          <w:sz w:val="25"/>
          <w:szCs w:val="25"/>
        </w:rPr>
        <w:t>за</w:t>
      </w:r>
      <w:proofErr w:type="spellEnd"/>
      <w:r w:rsidRPr="00A951A0">
        <w:rPr>
          <w:rFonts w:ascii="Times New Roman" w:hAnsi="Times New Roman"/>
          <w:sz w:val="25"/>
          <w:szCs w:val="25"/>
        </w:rPr>
        <w:t xml:space="preserve"> поставяне на преместваеми обекти в ПИ 51500.502.149 и ПИ 51500.502.145 по КККР на </w:t>
      </w:r>
      <w:proofErr w:type="spellStart"/>
      <w:r w:rsidRPr="00A951A0">
        <w:rPr>
          <w:rFonts w:ascii="Times New Roman" w:hAnsi="Times New Roman"/>
          <w:sz w:val="25"/>
          <w:szCs w:val="25"/>
        </w:rPr>
        <w:t>гр.Несебър</w:t>
      </w:r>
      <w:proofErr w:type="spellEnd"/>
      <w:r w:rsidRPr="00A951A0">
        <w:rPr>
          <w:rFonts w:ascii="Times New Roman" w:hAnsi="Times New Roman"/>
          <w:sz w:val="25"/>
          <w:szCs w:val="25"/>
        </w:rPr>
        <w:t xml:space="preserve"> по реда на чл.56 от ЗУТ и чл.4 от Наредба №3 на Общински съвет Несебър за преместваемите обекти и търговската дейност на територията на община Несебър.</w:t>
      </w:r>
    </w:p>
    <w:p w14:paraId="7F57C3E2" w14:textId="77777777" w:rsidR="00A951A0" w:rsidRPr="00A951A0" w:rsidRDefault="00A951A0" w:rsidP="00A951A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A951A0">
        <w:rPr>
          <w:rFonts w:ascii="Times New Roman" w:hAnsi="Times New Roman"/>
          <w:sz w:val="25"/>
          <w:szCs w:val="25"/>
        </w:rPr>
        <w:tab/>
        <w:t>С настоящата Схема се предлага поставяне на следните обекти:</w:t>
      </w:r>
      <w:r w:rsidRPr="00A951A0">
        <w:rPr>
          <w:rFonts w:ascii="Times New Roman" w:hAnsi="Times New Roman"/>
          <w:bCs/>
          <w:sz w:val="25"/>
          <w:szCs w:val="25"/>
        </w:rPr>
        <w:t xml:space="preserve">    </w:t>
      </w:r>
      <w:r w:rsidRPr="00A951A0">
        <w:rPr>
          <w:rFonts w:ascii="Times New Roman" w:hAnsi="Times New Roman"/>
          <w:b/>
          <w:bCs/>
          <w:sz w:val="25"/>
          <w:szCs w:val="25"/>
        </w:rPr>
        <w:t>№1</w:t>
      </w:r>
      <w:r w:rsidRPr="00A951A0">
        <w:rPr>
          <w:rFonts w:ascii="Times New Roman" w:hAnsi="Times New Roman"/>
          <w:bCs/>
          <w:sz w:val="25"/>
          <w:szCs w:val="25"/>
        </w:rPr>
        <w:t xml:space="preserve"> преместваем търговски обект в ПИ 51500.502.149 - с площ 7,20кв.м., </w:t>
      </w:r>
      <w:r w:rsidRPr="00A951A0">
        <w:rPr>
          <w:rFonts w:ascii="Times New Roman" w:hAnsi="Times New Roman"/>
          <w:b/>
          <w:bCs/>
          <w:sz w:val="25"/>
          <w:szCs w:val="25"/>
        </w:rPr>
        <w:t>№2</w:t>
      </w:r>
      <w:r w:rsidRPr="00A951A0">
        <w:rPr>
          <w:rFonts w:ascii="Times New Roman" w:hAnsi="Times New Roman"/>
          <w:bCs/>
          <w:sz w:val="25"/>
          <w:szCs w:val="25"/>
        </w:rPr>
        <w:t xml:space="preserve"> преместваем търговски обект в ПИ 51500.502.149 - с площ 7,20кв.м., </w:t>
      </w:r>
      <w:r w:rsidRPr="00A951A0">
        <w:rPr>
          <w:rFonts w:ascii="Times New Roman" w:hAnsi="Times New Roman"/>
          <w:b/>
          <w:bCs/>
          <w:sz w:val="25"/>
          <w:szCs w:val="25"/>
        </w:rPr>
        <w:t>№3</w:t>
      </w:r>
      <w:r w:rsidRPr="00A951A0">
        <w:rPr>
          <w:rFonts w:ascii="Times New Roman" w:hAnsi="Times New Roman"/>
          <w:bCs/>
          <w:sz w:val="25"/>
          <w:szCs w:val="25"/>
        </w:rPr>
        <w:t xml:space="preserve"> преместваем търговски обект с площ 9,60кв.м. и зона за сервиране на открито – с площ 20кв.м. в ПИ 51500.502.149 и </w:t>
      </w:r>
      <w:r w:rsidRPr="00B06587">
        <w:rPr>
          <w:rFonts w:ascii="Times New Roman" w:hAnsi="Times New Roman"/>
          <w:b/>
          <w:bCs/>
          <w:sz w:val="25"/>
          <w:szCs w:val="25"/>
        </w:rPr>
        <w:t>№4</w:t>
      </w:r>
      <w:r w:rsidRPr="00A951A0">
        <w:rPr>
          <w:rFonts w:ascii="Times New Roman" w:hAnsi="Times New Roman"/>
          <w:bCs/>
          <w:sz w:val="25"/>
          <w:szCs w:val="25"/>
        </w:rPr>
        <w:t xml:space="preserve"> преместваема светлинна арка в ПИ 51500.502.145.</w:t>
      </w:r>
    </w:p>
    <w:p w14:paraId="6502B108" w14:textId="77777777" w:rsidR="00A951A0" w:rsidRPr="00A951A0" w:rsidRDefault="00A951A0" w:rsidP="00A951A0">
      <w:pPr>
        <w:keepNext/>
        <w:spacing w:after="0" w:line="240" w:lineRule="auto"/>
        <w:jc w:val="both"/>
        <w:outlineLvl w:val="1"/>
        <w:rPr>
          <w:rFonts w:ascii="Times New Roman" w:hAnsi="Times New Roman"/>
          <w:bCs/>
          <w:iCs/>
          <w:sz w:val="12"/>
          <w:szCs w:val="12"/>
          <w:lang w:val="en-US"/>
        </w:rPr>
      </w:pPr>
    </w:p>
    <w:p w14:paraId="334E6A88" w14:textId="77777777" w:rsidR="00A951A0" w:rsidRPr="00A951A0" w:rsidRDefault="00A951A0" w:rsidP="00A951A0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A951A0">
        <w:rPr>
          <w:rFonts w:ascii="Times New Roman" w:hAnsi="Times New Roman"/>
          <w:sz w:val="25"/>
          <w:szCs w:val="25"/>
        </w:rPr>
        <w:t xml:space="preserve">Предвид горното и правомощията на Общински съвет Несебър по чл.4, ал.6 от </w:t>
      </w:r>
      <w:proofErr w:type="spellStart"/>
      <w:r w:rsidRPr="00A951A0">
        <w:rPr>
          <w:rFonts w:ascii="Times New Roman" w:hAnsi="Times New Roman"/>
          <w:sz w:val="25"/>
          <w:szCs w:val="25"/>
          <w:lang w:val="ru-RU"/>
        </w:rPr>
        <w:t>Наредба</w:t>
      </w:r>
      <w:proofErr w:type="spellEnd"/>
      <w:r w:rsidRPr="00A951A0">
        <w:rPr>
          <w:rFonts w:ascii="Times New Roman" w:hAnsi="Times New Roman"/>
          <w:sz w:val="25"/>
          <w:szCs w:val="25"/>
          <w:lang w:val="ru-RU"/>
        </w:rPr>
        <w:t xml:space="preserve"> №3 </w:t>
      </w:r>
      <w:r w:rsidRPr="00A951A0">
        <w:rPr>
          <w:rFonts w:ascii="Times New Roman" w:hAnsi="Times New Roman"/>
          <w:sz w:val="25"/>
          <w:szCs w:val="25"/>
        </w:rPr>
        <w:t>на Общински съвет Несебър</w:t>
      </w:r>
      <w:r w:rsidRPr="00A951A0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A951A0">
        <w:rPr>
          <w:rFonts w:ascii="Times New Roman" w:hAnsi="Times New Roman"/>
          <w:sz w:val="25"/>
          <w:szCs w:val="25"/>
        </w:rPr>
        <w:t>за преместваемите обекти и търговската дейност на територията на община Несебър, предлагам следния проект за решение:</w:t>
      </w:r>
    </w:p>
    <w:p w14:paraId="6259A916" w14:textId="77777777" w:rsidR="00A951A0" w:rsidRPr="00A951A0" w:rsidRDefault="00A951A0" w:rsidP="00A951A0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24B8AE59" w14:textId="77777777" w:rsidR="00A951A0" w:rsidRPr="00A951A0" w:rsidRDefault="00A951A0" w:rsidP="00A951A0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A951A0">
        <w:rPr>
          <w:rFonts w:ascii="Times New Roman" w:hAnsi="Times New Roman"/>
          <w:sz w:val="25"/>
          <w:szCs w:val="25"/>
        </w:rPr>
        <w:t>РЕШЕНИЕ</w:t>
      </w:r>
    </w:p>
    <w:p w14:paraId="5C0561C0" w14:textId="77777777" w:rsidR="00A951A0" w:rsidRPr="00A951A0" w:rsidRDefault="00A951A0" w:rsidP="00A951A0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5583DF49" w14:textId="77777777" w:rsidR="00A951A0" w:rsidRPr="00830EEC" w:rsidRDefault="00A951A0" w:rsidP="00830EE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A951A0">
        <w:rPr>
          <w:rFonts w:ascii="Times New Roman" w:hAnsi="Times New Roman"/>
          <w:sz w:val="25"/>
          <w:szCs w:val="25"/>
        </w:rPr>
        <w:t xml:space="preserve">Общински съвет Несебър на основание чл.4, ал.6 от </w:t>
      </w:r>
      <w:proofErr w:type="spellStart"/>
      <w:r w:rsidRPr="00A951A0">
        <w:rPr>
          <w:rFonts w:ascii="Times New Roman" w:hAnsi="Times New Roman"/>
          <w:sz w:val="25"/>
          <w:szCs w:val="25"/>
          <w:lang w:val="ru-RU"/>
        </w:rPr>
        <w:t>Наредба</w:t>
      </w:r>
      <w:proofErr w:type="spellEnd"/>
      <w:r w:rsidRPr="00A951A0">
        <w:rPr>
          <w:rFonts w:ascii="Times New Roman" w:hAnsi="Times New Roman"/>
          <w:sz w:val="25"/>
          <w:szCs w:val="25"/>
          <w:lang w:val="ru-RU"/>
        </w:rPr>
        <w:t xml:space="preserve"> №3 </w:t>
      </w:r>
      <w:r w:rsidRPr="00A951A0">
        <w:rPr>
          <w:rFonts w:ascii="Times New Roman" w:hAnsi="Times New Roman"/>
          <w:sz w:val="25"/>
          <w:szCs w:val="25"/>
        </w:rPr>
        <w:t>на Общински съвет Несебър</w:t>
      </w:r>
      <w:r w:rsidRPr="00A951A0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A951A0">
        <w:rPr>
          <w:rFonts w:ascii="Times New Roman" w:hAnsi="Times New Roman"/>
          <w:sz w:val="25"/>
          <w:szCs w:val="25"/>
        </w:rPr>
        <w:t>за преместваемите обекти и търговската дейност на територията на община Несебър, във връзка с чл.56 от ЗУТ приема представената Схема за преместваеми обекти в ПИ 51500.502.149 и ПИ 51500.502.145 по КККР на гр.</w:t>
      </w:r>
      <w:r w:rsidR="00830EEC">
        <w:rPr>
          <w:rFonts w:ascii="Times New Roman" w:hAnsi="Times New Roman"/>
          <w:sz w:val="25"/>
          <w:szCs w:val="25"/>
        </w:rPr>
        <w:t xml:space="preserve"> </w:t>
      </w:r>
      <w:r w:rsidRPr="00A951A0">
        <w:rPr>
          <w:rFonts w:ascii="Times New Roman" w:hAnsi="Times New Roman"/>
          <w:sz w:val="25"/>
          <w:szCs w:val="25"/>
        </w:rPr>
        <w:t>Несебъ</w:t>
      </w:r>
      <w:r w:rsidR="00830EEC">
        <w:rPr>
          <w:rFonts w:ascii="Times New Roman" w:hAnsi="Times New Roman"/>
          <w:sz w:val="25"/>
          <w:szCs w:val="25"/>
        </w:rPr>
        <w:t>р, неразделна част от решението, съгласно което в ПИ</w:t>
      </w:r>
      <w:r w:rsidR="00830EEC" w:rsidRPr="00830EEC">
        <w:rPr>
          <w:rFonts w:ascii="Times New Roman" w:hAnsi="Times New Roman"/>
          <w:bCs/>
          <w:sz w:val="25"/>
          <w:szCs w:val="25"/>
        </w:rPr>
        <w:t xml:space="preserve"> </w:t>
      </w:r>
      <w:r w:rsidR="00830EEC" w:rsidRPr="00A951A0">
        <w:rPr>
          <w:rFonts w:ascii="Times New Roman" w:hAnsi="Times New Roman"/>
          <w:bCs/>
          <w:sz w:val="25"/>
          <w:szCs w:val="25"/>
        </w:rPr>
        <w:t>51500.502.149</w:t>
      </w:r>
      <w:r w:rsidR="00830EEC">
        <w:rPr>
          <w:rFonts w:ascii="Times New Roman" w:hAnsi="Times New Roman"/>
          <w:bCs/>
          <w:sz w:val="25"/>
          <w:szCs w:val="25"/>
        </w:rPr>
        <w:t xml:space="preserve"> се поставят преместваем обект </w:t>
      </w:r>
      <w:r w:rsidR="00830EEC" w:rsidRPr="00A951A0">
        <w:rPr>
          <w:rFonts w:ascii="Times New Roman" w:hAnsi="Times New Roman"/>
          <w:b/>
          <w:bCs/>
          <w:sz w:val="25"/>
          <w:szCs w:val="25"/>
        </w:rPr>
        <w:t>№1</w:t>
      </w:r>
      <w:r w:rsidR="00830EEC">
        <w:rPr>
          <w:rFonts w:ascii="Times New Roman" w:hAnsi="Times New Roman"/>
          <w:b/>
          <w:bCs/>
          <w:sz w:val="25"/>
          <w:szCs w:val="25"/>
        </w:rPr>
        <w:t xml:space="preserve"> -</w:t>
      </w:r>
      <w:r w:rsidR="00830EEC" w:rsidRPr="00830EEC">
        <w:rPr>
          <w:rFonts w:ascii="Times New Roman" w:hAnsi="Times New Roman"/>
          <w:bCs/>
          <w:sz w:val="25"/>
          <w:szCs w:val="25"/>
        </w:rPr>
        <w:t xml:space="preserve"> </w:t>
      </w:r>
      <w:r w:rsidR="00830EEC">
        <w:rPr>
          <w:rFonts w:ascii="Times New Roman" w:hAnsi="Times New Roman"/>
          <w:bCs/>
          <w:sz w:val="25"/>
          <w:szCs w:val="25"/>
        </w:rPr>
        <w:t>търговски обект</w:t>
      </w:r>
      <w:r w:rsidR="00830EEC" w:rsidRPr="00A951A0">
        <w:rPr>
          <w:rFonts w:ascii="Times New Roman" w:hAnsi="Times New Roman"/>
          <w:bCs/>
          <w:sz w:val="25"/>
          <w:szCs w:val="25"/>
        </w:rPr>
        <w:t xml:space="preserve"> с площ 7,20кв.м., </w:t>
      </w:r>
      <w:r w:rsidR="00830EEC" w:rsidRPr="00A951A0">
        <w:rPr>
          <w:rFonts w:ascii="Times New Roman" w:hAnsi="Times New Roman"/>
          <w:b/>
          <w:bCs/>
          <w:sz w:val="25"/>
          <w:szCs w:val="25"/>
        </w:rPr>
        <w:t>№2</w:t>
      </w:r>
      <w:r w:rsidR="00830EEC" w:rsidRPr="00A951A0">
        <w:rPr>
          <w:rFonts w:ascii="Times New Roman" w:hAnsi="Times New Roman"/>
          <w:bCs/>
          <w:sz w:val="25"/>
          <w:szCs w:val="25"/>
        </w:rPr>
        <w:t xml:space="preserve"> </w:t>
      </w:r>
      <w:r w:rsidR="00830EEC">
        <w:rPr>
          <w:rFonts w:ascii="Times New Roman" w:hAnsi="Times New Roman"/>
          <w:bCs/>
          <w:sz w:val="25"/>
          <w:szCs w:val="25"/>
        </w:rPr>
        <w:t xml:space="preserve">- </w:t>
      </w:r>
      <w:r w:rsidR="00830EEC" w:rsidRPr="00A951A0">
        <w:rPr>
          <w:rFonts w:ascii="Times New Roman" w:hAnsi="Times New Roman"/>
          <w:bCs/>
          <w:sz w:val="25"/>
          <w:szCs w:val="25"/>
        </w:rPr>
        <w:t xml:space="preserve">търговски обект с площ 7,20кв.м., </w:t>
      </w:r>
      <w:r w:rsidR="00830EEC" w:rsidRPr="00A951A0">
        <w:rPr>
          <w:rFonts w:ascii="Times New Roman" w:hAnsi="Times New Roman"/>
          <w:b/>
          <w:bCs/>
          <w:sz w:val="25"/>
          <w:szCs w:val="25"/>
        </w:rPr>
        <w:t>№3</w:t>
      </w:r>
      <w:r w:rsidR="00830EEC" w:rsidRPr="00A951A0">
        <w:rPr>
          <w:rFonts w:ascii="Times New Roman" w:hAnsi="Times New Roman"/>
          <w:bCs/>
          <w:sz w:val="25"/>
          <w:szCs w:val="25"/>
        </w:rPr>
        <w:t xml:space="preserve"> търговски обект с площ 9,60кв.м. и зона за сервиране на открито – с площ 20кв.м.</w:t>
      </w:r>
      <w:r w:rsidR="00830EEC">
        <w:rPr>
          <w:rFonts w:ascii="Times New Roman" w:hAnsi="Times New Roman"/>
          <w:bCs/>
          <w:sz w:val="25"/>
          <w:szCs w:val="25"/>
        </w:rPr>
        <w:t xml:space="preserve"> и</w:t>
      </w:r>
      <w:r w:rsidR="00830EEC" w:rsidRPr="00A951A0">
        <w:rPr>
          <w:rFonts w:ascii="Times New Roman" w:hAnsi="Times New Roman"/>
          <w:bCs/>
          <w:sz w:val="25"/>
          <w:szCs w:val="25"/>
        </w:rPr>
        <w:t xml:space="preserve"> в ПИ 51500.502.149 и </w:t>
      </w:r>
      <w:r w:rsidR="00830EEC">
        <w:rPr>
          <w:rFonts w:ascii="Times New Roman" w:hAnsi="Times New Roman"/>
          <w:bCs/>
          <w:sz w:val="25"/>
          <w:szCs w:val="25"/>
        </w:rPr>
        <w:t>се поставя преместваем обект</w:t>
      </w:r>
      <w:r w:rsidR="00830EEC" w:rsidRPr="00B06587">
        <w:rPr>
          <w:rFonts w:ascii="Times New Roman" w:hAnsi="Times New Roman"/>
          <w:b/>
          <w:bCs/>
          <w:sz w:val="25"/>
          <w:szCs w:val="25"/>
        </w:rPr>
        <w:t xml:space="preserve"> №4</w:t>
      </w:r>
      <w:r w:rsidR="00830EEC" w:rsidRPr="00A951A0">
        <w:rPr>
          <w:rFonts w:ascii="Times New Roman" w:hAnsi="Times New Roman"/>
          <w:bCs/>
          <w:sz w:val="25"/>
          <w:szCs w:val="25"/>
        </w:rPr>
        <w:t xml:space="preserve"> светлинна арка.</w:t>
      </w:r>
    </w:p>
    <w:p w14:paraId="3F19D9DF" w14:textId="77777777" w:rsidR="00A951A0" w:rsidRDefault="00A951A0" w:rsidP="00F62408">
      <w:pPr>
        <w:spacing w:after="0" w:line="240" w:lineRule="auto"/>
        <w:jc w:val="right"/>
        <w:rPr>
          <w:rFonts w:ascii="Cambria" w:hAnsi="Cambria"/>
          <w:b/>
          <w:bCs/>
          <w:i/>
          <w:iCs/>
          <w:sz w:val="25"/>
          <w:szCs w:val="25"/>
          <w:lang w:val="ru-RU"/>
        </w:rPr>
      </w:pPr>
    </w:p>
    <w:p w14:paraId="5DC81E7F" w14:textId="77777777" w:rsidR="00F62408" w:rsidRPr="00F62408" w:rsidRDefault="00F62408" w:rsidP="00F62408">
      <w:pPr>
        <w:tabs>
          <w:tab w:val="left" w:pos="9781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F624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</w:t>
      </w:r>
      <w:r w:rsidRPr="00F624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                                                ИНЖ. ИРИНА ДИМОВА</w:t>
      </w:r>
      <w:r w:rsidRPr="00F6240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F6240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……………………</w:t>
      </w:r>
    </w:p>
    <w:p w14:paraId="6146C9D9" w14:textId="77777777" w:rsidR="00F62408" w:rsidRDefault="00F62408" w:rsidP="00F624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624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Началник отдел  „ Устройство на територията“ към Дирекция „Устройство на територията, инвестиционно планиране, строителство и контрол върху строителството“ при община Несебър </w:t>
      </w:r>
    </w:p>
    <w:p w14:paraId="73BA7042" w14:textId="77777777" w:rsidR="00F62408" w:rsidRPr="00F62408" w:rsidRDefault="00F62408" w:rsidP="00F624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624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Упълномощена съгласно Заповед № 3039/23.09.2026г.</w:t>
      </w:r>
    </w:p>
    <w:p w14:paraId="5271796E" w14:textId="77777777" w:rsidR="00A951A0" w:rsidRDefault="00A951A0" w:rsidP="00A951A0">
      <w:pPr>
        <w:spacing w:after="160" w:line="256" w:lineRule="auto"/>
        <w:rPr>
          <w:rFonts w:ascii="Times New Roman" w:eastAsia="Calibri" w:hAnsi="Times New Roman"/>
          <w:sz w:val="16"/>
          <w:szCs w:val="16"/>
        </w:rPr>
      </w:pPr>
      <w:r>
        <w:rPr>
          <w:rFonts w:ascii="Times New Roman" w:eastAsia="Calibri" w:hAnsi="Times New Roman"/>
          <w:sz w:val="20"/>
        </w:rPr>
        <w:t>Съгласувал:</w:t>
      </w:r>
      <w:r>
        <w:rPr>
          <w:rFonts w:ascii="Times New Roman" w:eastAsia="Calibri" w:hAnsi="Times New Roman"/>
          <w:sz w:val="16"/>
          <w:szCs w:val="16"/>
        </w:rPr>
        <w:t xml:space="preserve"> </w:t>
      </w:r>
      <w:r>
        <w:rPr>
          <w:rFonts w:ascii="Times New Roman" w:eastAsia="Calibri" w:hAnsi="Times New Roman"/>
          <w:sz w:val="20"/>
        </w:rPr>
        <w:t xml:space="preserve">адв. Ц. Вичева </w:t>
      </w:r>
      <w:r>
        <w:rPr>
          <w:rFonts w:ascii="Times New Roman" w:eastAsia="Calibri" w:hAnsi="Times New Roman"/>
          <w:sz w:val="16"/>
          <w:szCs w:val="16"/>
        </w:rPr>
        <w:t>………………..</w:t>
      </w:r>
    </w:p>
    <w:p w14:paraId="664C48B3" w14:textId="77777777" w:rsidR="0038402D" w:rsidRPr="003561A9" w:rsidRDefault="00A951A0" w:rsidP="003561A9">
      <w:r>
        <w:rPr>
          <w:rFonts w:ascii="Times New Roman" w:eastAsia="Calibri" w:hAnsi="Times New Roman"/>
          <w:sz w:val="20"/>
        </w:rPr>
        <w:t>Изготвил: М. Караджова,  гл. специалист „УТ“:</w:t>
      </w:r>
      <w:r>
        <w:rPr>
          <w:rFonts w:ascii="Times New Roman" w:eastAsia="Calibri" w:hAnsi="Times New Roman"/>
          <w:sz w:val="16"/>
          <w:szCs w:val="16"/>
        </w:rPr>
        <w:t>..……..…….</w:t>
      </w:r>
      <w:r>
        <w:rPr>
          <w:rFonts w:ascii="Times New Roman" w:eastAsia="Calibri" w:hAnsi="Times New Roman"/>
          <w:b/>
          <w:sz w:val="16"/>
          <w:szCs w:val="16"/>
        </w:rPr>
        <w:t xml:space="preserve">  </w:t>
      </w:r>
      <w:r w:rsidR="003561A9">
        <w:rPr>
          <w:rFonts w:ascii="Times New Roman" w:eastAsia="Calibri" w:hAnsi="Times New Roman"/>
          <w:b/>
          <w:sz w:val="27"/>
          <w:szCs w:val="27"/>
        </w:rPr>
        <w:t xml:space="preserve">                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 xml:space="preserve"> </w:t>
      </w:r>
    </w:p>
    <w:sectPr w:rsidR="0038402D" w:rsidRPr="003561A9" w:rsidSect="000360BD">
      <w:headerReference w:type="default" r:id="rId8"/>
      <w:pgSz w:w="11906" w:h="16838"/>
      <w:pgMar w:top="1843" w:right="84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A742A" w14:textId="77777777" w:rsidR="009F23B6" w:rsidRDefault="009F23B6" w:rsidP="00224615">
      <w:pPr>
        <w:spacing w:after="0" w:line="240" w:lineRule="auto"/>
      </w:pPr>
      <w:r>
        <w:separator/>
      </w:r>
    </w:p>
  </w:endnote>
  <w:endnote w:type="continuationSeparator" w:id="0">
    <w:p w14:paraId="4B9A85A9" w14:textId="77777777" w:rsidR="009F23B6" w:rsidRDefault="009F23B6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C399C" w14:textId="77777777" w:rsidR="009F23B6" w:rsidRDefault="009F23B6" w:rsidP="00224615">
      <w:pPr>
        <w:spacing w:after="0" w:line="240" w:lineRule="auto"/>
      </w:pPr>
      <w:r>
        <w:separator/>
      </w:r>
    </w:p>
  </w:footnote>
  <w:footnote w:type="continuationSeparator" w:id="0">
    <w:p w14:paraId="2B4838C2" w14:textId="77777777" w:rsidR="009F23B6" w:rsidRDefault="009F23B6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8D3BF" w14:textId="77777777" w:rsidR="00224615" w:rsidRDefault="0022461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2055F933" wp14:editId="1D45DA1E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4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93FC3"/>
    <w:multiLevelType w:val="hybridMultilevel"/>
    <w:tmpl w:val="C994C378"/>
    <w:lvl w:ilvl="0" w:tplc="522A8C24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445877"/>
    <w:multiLevelType w:val="hybridMultilevel"/>
    <w:tmpl w:val="F67A3566"/>
    <w:lvl w:ilvl="0" w:tplc="81CCFF2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54C57"/>
    <w:multiLevelType w:val="hybridMultilevel"/>
    <w:tmpl w:val="50E602EC"/>
    <w:lvl w:ilvl="0" w:tplc="AA4250CE">
      <w:start w:val="1"/>
      <w:numFmt w:val="decimal"/>
      <w:lvlText w:val="%1."/>
      <w:lvlJc w:val="left"/>
      <w:pPr>
        <w:ind w:left="987" w:hanging="360"/>
      </w:pPr>
    </w:lvl>
    <w:lvl w:ilvl="1" w:tplc="04020019">
      <w:start w:val="1"/>
      <w:numFmt w:val="lowerLetter"/>
      <w:lvlText w:val="%2."/>
      <w:lvlJc w:val="left"/>
      <w:pPr>
        <w:ind w:left="1707" w:hanging="360"/>
      </w:pPr>
    </w:lvl>
    <w:lvl w:ilvl="2" w:tplc="0402001B">
      <w:start w:val="1"/>
      <w:numFmt w:val="lowerRoman"/>
      <w:lvlText w:val="%3."/>
      <w:lvlJc w:val="right"/>
      <w:pPr>
        <w:ind w:left="2427" w:hanging="180"/>
      </w:pPr>
    </w:lvl>
    <w:lvl w:ilvl="3" w:tplc="0402000F">
      <w:start w:val="1"/>
      <w:numFmt w:val="decimal"/>
      <w:lvlText w:val="%4."/>
      <w:lvlJc w:val="left"/>
      <w:pPr>
        <w:ind w:left="3147" w:hanging="360"/>
      </w:pPr>
    </w:lvl>
    <w:lvl w:ilvl="4" w:tplc="04020019">
      <w:start w:val="1"/>
      <w:numFmt w:val="lowerLetter"/>
      <w:lvlText w:val="%5."/>
      <w:lvlJc w:val="left"/>
      <w:pPr>
        <w:ind w:left="3867" w:hanging="360"/>
      </w:pPr>
    </w:lvl>
    <w:lvl w:ilvl="5" w:tplc="0402001B">
      <w:start w:val="1"/>
      <w:numFmt w:val="lowerRoman"/>
      <w:lvlText w:val="%6."/>
      <w:lvlJc w:val="right"/>
      <w:pPr>
        <w:ind w:left="4587" w:hanging="180"/>
      </w:pPr>
    </w:lvl>
    <w:lvl w:ilvl="6" w:tplc="0402000F">
      <w:start w:val="1"/>
      <w:numFmt w:val="decimal"/>
      <w:lvlText w:val="%7."/>
      <w:lvlJc w:val="left"/>
      <w:pPr>
        <w:ind w:left="5307" w:hanging="360"/>
      </w:pPr>
    </w:lvl>
    <w:lvl w:ilvl="7" w:tplc="04020019">
      <w:start w:val="1"/>
      <w:numFmt w:val="lowerLetter"/>
      <w:lvlText w:val="%8."/>
      <w:lvlJc w:val="left"/>
      <w:pPr>
        <w:ind w:left="6027" w:hanging="360"/>
      </w:pPr>
    </w:lvl>
    <w:lvl w:ilvl="8" w:tplc="0402001B">
      <w:start w:val="1"/>
      <w:numFmt w:val="lowerRoman"/>
      <w:lvlText w:val="%9."/>
      <w:lvlJc w:val="right"/>
      <w:pPr>
        <w:ind w:left="6747" w:hanging="180"/>
      </w:pPr>
    </w:lvl>
  </w:abstractNum>
  <w:abstractNum w:abstractNumId="3" w15:restartNumberingAfterBreak="0">
    <w:nsid w:val="55433DE2"/>
    <w:multiLevelType w:val="hybridMultilevel"/>
    <w:tmpl w:val="2E9C9332"/>
    <w:lvl w:ilvl="0" w:tplc="097A0118">
      <w:start w:val="1"/>
      <w:numFmt w:val="decimal"/>
      <w:lvlText w:val="%1."/>
      <w:lvlJc w:val="left"/>
      <w:pPr>
        <w:ind w:left="1800" w:hanging="360"/>
      </w:pPr>
    </w:lvl>
    <w:lvl w:ilvl="1" w:tplc="04020019">
      <w:start w:val="1"/>
      <w:numFmt w:val="lowerLetter"/>
      <w:lvlText w:val="%2."/>
      <w:lvlJc w:val="left"/>
      <w:pPr>
        <w:ind w:left="2520" w:hanging="360"/>
      </w:pPr>
    </w:lvl>
    <w:lvl w:ilvl="2" w:tplc="0402001B">
      <w:start w:val="1"/>
      <w:numFmt w:val="lowerRoman"/>
      <w:lvlText w:val="%3."/>
      <w:lvlJc w:val="right"/>
      <w:pPr>
        <w:ind w:left="3240" w:hanging="180"/>
      </w:pPr>
    </w:lvl>
    <w:lvl w:ilvl="3" w:tplc="0402000F">
      <w:start w:val="1"/>
      <w:numFmt w:val="decimal"/>
      <w:lvlText w:val="%4."/>
      <w:lvlJc w:val="left"/>
      <w:pPr>
        <w:ind w:left="3960" w:hanging="360"/>
      </w:pPr>
    </w:lvl>
    <w:lvl w:ilvl="4" w:tplc="04020019">
      <w:start w:val="1"/>
      <w:numFmt w:val="lowerLetter"/>
      <w:lvlText w:val="%5."/>
      <w:lvlJc w:val="left"/>
      <w:pPr>
        <w:ind w:left="4680" w:hanging="360"/>
      </w:pPr>
    </w:lvl>
    <w:lvl w:ilvl="5" w:tplc="0402001B">
      <w:start w:val="1"/>
      <w:numFmt w:val="lowerRoman"/>
      <w:lvlText w:val="%6."/>
      <w:lvlJc w:val="right"/>
      <w:pPr>
        <w:ind w:left="5400" w:hanging="180"/>
      </w:pPr>
    </w:lvl>
    <w:lvl w:ilvl="6" w:tplc="0402000F">
      <w:start w:val="1"/>
      <w:numFmt w:val="decimal"/>
      <w:lvlText w:val="%7."/>
      <w:lvlJc w:val="left"/>
      <w:pPr>
        <w:ind w:left="6120" w:hanging="360"/>
      </w:pPr>
    </w:lvl>
    <w:lvl w:ilvl="7" w:tplc="04020019">
      <w:start w:val="1"/>
      <w:numFmt w:val="lowerLetter"/>
      <w:lvlText w:val="%8."/>
      <w:lvlJc w:val="left"/>
      <w:pPr>
        <w:ind w:left="6840" w:hanging="360"/>
      </w:pPr>
    </w:lvl>
    <w:lvl w:ilvl="8" w:tplc="0402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8B27CE3"/>
    <w:multiLevelType w:val="hybridMultilevel"/>
    <w:tmpl w:val="0800632E"/>
    <w:lvl w:ilvl="0" w:tplc="FF1C9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9DA1BC3"/>
    <w:multiLevelType w:val="hybridMultilevel"/>
    <w:tmpl w:val="64521C32"/>
    <w:lvl w:ilvl="0" w:tplc="18B06D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750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2269115">
    <w:abstractNumId w:val="5"/>
  </w:num>
  <w:num w:numId="3" w16cid:durableId="1464932580">
    <w:abstractNumId w:val="1"/>
  </w:num>
  <w:num w:numId="4" w16cid:durableId="1952854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99389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7102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615"/>
    <w:rsid w:val="00007CF9"/>
    <w:rsid w:val="00035A03"/>
    <w:rsid w:val="000360BD"/>
    <w:rsid w:val="000E081E"/>
    <w:rsid w:val="000F0BC3"/>
    <w:rsid w:val="001768D9"/>
    <w:rsid w:val="00177717"/>
    <w:rsid w:val="001A1BB5"/>
    <w:rsid w:val="00200D76"/>
    <w:rsid w:val="00222EAF"/>
    <w:rsid w:val="00224615"/>
    <w:rsid w:val="0023389F"/>
    <w:rsid w:val="00272D75"/>
    <w:rsid w:val="0028680E"/>
    <w:rsid w:val="002C1761"/>
    <w:rsid w:val="00316D0F"/>
    <w:rsid w:val="003561A9"/>
    <w:rsid w:val="00367A9D"/>
    <w:rsid w:val="00382198"/>
    <w:rsid w:val="0038402D"/>
    <w:rsid w:val="00433AEC"/>
    <w:rsid w:val="00461D8E"/>
    <w:rsid w:val="00466C77"/>
    <w:rsid w:val="004A50A8"/>
    <w:rsid w:val="004B48DC"/>
    <w:rsid w:val="004C4C34"/>
    <w:rsid w:val="004F0E4B"/>
    <w:rsid w:val="00534A04"/>
    <w:rsid w:val="005612DD"/>
    <w:rsid w:val="00574480"/>
    <w:rsid w:val="005C1C62"/>
    <w:rsid w:val="00606E32"/>
    <w:rsid w:val="00615AF3"/>
    <w:rsid w:val="00631FA8"/>
    <w:rsid w:val="00644356"/>
    <w:rsid w:val="00654F38"/>
    <w:rsid w:val="006703E0"/>
    <w:rsid w:val="006D3BF1"/>
    <w:rsid w:val="007215A9"/>
    <w:rsid w:val="00740AA8"/>
    <w:rsid w:val="007E4D0F"/>
    <w:rsid w:val="007E70E1"/>
    <w:rsid w:val="008234AE"/>
    <w:rsid w:val="00830EEC"/>
    <w:rsid w:val="0088231C"/>
    <w:rsid w:val="008D2945"/>
    <w:rsid w:val="00926DF3"/>
    <w:rsid w:val="00943F81"/>
    <w:rsid w:val="00957A4A"/>
    <w:rsid w:val="009803C7"/>
    <w:rsid w:val="009A1FBD"/>
    <w:rsid w:val="009F192C"/>
    <w:rsid w:val="009F23B6"/>
    <w:rsid w:val="00A612C6"/>
    <w:rsid w:val="00A719AF"/>
    <w:rsid w:val="00A92DEE"/>
    <w:rsid w:val="00A951A0"/>
    <w:rsid w:val="00AB187A"/>
    <w:rsid w:val="00B06587"/>
    <w:rsid w:val="00B33AA7"/>
    <w:rsid w:val="00B63E59"/>
    <w:rsid w:val="00B91698"/>
    <w:rsid w:val="00C37463"/>
    <w:rsid w:val="00CB5875"/>
    <w:rsid w:val="00CE4220"/>
    <w:rsid w:val="00CE4C93"/>
    <w:rsid w:val="00D07DCF"/>
    <w:rsid w:val="00D522D7"/>
    <w:rsid w:val="00D85BA8"/>
    <w:rsid w:val="00DB5E58"/>
    <w:rsid w:val="00DD4C9F"/>
    <w:rsid w:val="00E4641B"/>
    <w:rsid w:val="00E85408"/>
    <w:rsid w:val="00EC6A0E"/>
    <w:rsid w:val="00F33391"/>
    <w:rsid w:val="00F56C60"/>
    <w:rsid w:val="00F62408"/>
    <w:rsid w:val="00FF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DA287"/>
  <w15:docId w15:val="{3CF6124C-27BD-4942-B912-C644F645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60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12D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nhideWhenUsed/>
    <w:rsid w:val="00DD4C9F"/>
    <w:pPr>
      <w:spacing w:after="0" w:line="240" w:lineRule="auto"/>
      <w:jc w:val="both"/>
    </w:pPr>
    <w:rPr>
      <w:rFonts w:ascii="TimokU" w:eastAsia="Times New Roman" w:hAnsi="TimokU" w:cs="Times New Roman"/>
      <w:sz w:val="28"/>
      <w:szCs w:val="20"/>
    </w:rPr>
  </w:style>
  <w:style w:type="character" w:customStyle="1" w:styleId="aa">
    <w:name w:val="Основен текст Знак"/>
    <w:basedOn w:val="a0"/>
    <w:link w:val="a9"/>
    <w:rsid w:val="00DD4C9F"/>
    <w:rPr>
      <w:rFonts w:ascii="TimokU" w:eastAsia="Times New Roman" w:hAnsi="TimokU" w:cs="Times New Roman"/>
      <w:sz w:val="28"/>
      <w:szCs w:val="20"/>
    </w:rPr>
  </w:style>
  <w:style w:type="character" w:styleId="ab">
    <w:name w:val="Emphasis"/>
    <w:basedOn w:val="a0"/>
    <w:qFormat/>
    <w:rsid w:val="00DD4C9F"/>
    <w:rPr>
      <w:i/>
      <w:iCs/>
    </w:rPr>
  </w:style>
  <w:style w:type="character" w:customStyle="1" w:styleId="20">
    <w:name w:val="Заглавие 2 Знак"/>
    <w:basedOn w:val="a0"/>
    <w:link w:val="2"/>
    <w:rsid w:val="005612DD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0360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c">
    <w:name w:val="Body Text Indent"/>
    <w:basedOn w:val="a"/>
    <w:link w:val="ad"/>
    <w:uiPriority w:val="99"/>
    <w:semiHidden/>
    <w:unhideWhenUsed/>
    <w:rsid w:val="000360BD"/>
    <w:pPr>
      <w:spacing w:after="120"/>
      <w:ind w:left="283"/>
    </w:pPr>
  </w:style>
  <w:style w:type="character" w:customStyle="1" w:styleId="ad">
    <w:name w:val="Основен текст с отстъп Знак"/>
    <w:basedOn w:val="a0"/>
    <w:link w:val="ac"/>
    <w:uiPriority w:val="99"/>
    <w:semiHidden/>
    <w:rsid w:val="000360BD"/>
  </w:style>
  <w:style w:type="paragraph" w:styleId="ae">
    <w:name w:val="List Paragraph"/>
    <w:basedOn w:val="a"/>
    <w:uiPriority w:val="34"/>
    <w:qFormat/>
    <w:rsid w:val="00461D8E"/>
    <w:pPr>
      <w:spacing w:after="0"/>
      <w:ind w:left="720"/>
      <w:contextualSpacing/>
    </w:pPr>
    <w:rPr>
      <w:rFonts w:ascii="Arial" w:eastAsia="Arial" w:hAnsi="Arial" w:cs="Arial"/>
      <w:lang w:eastAsia="bg-BG"/>
    </w:rPr>
  </w:style>
  <w:style w:type="character" w:customStyle="1" w:styleId="newdocreference">
    <w:name w:val="newdocreference"/>
    <w:basedOn w:val="a0"/>
    <w:rsid w:val="00461D8E"/>
  </w:style>
  <w:style w:type="paragraph" w:styleId="21">
    <w:name w:val="Body Text 2"/>
    <w:basedOn w:val="a"/>
    <w:link w:val="22"/>
    <w:uiPriority w:val="99"/>
    <w:semiHidden/>
    <w:unhideWhenUsed/>
    <w:rsid w:val="00654F38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654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B241C-B408-4123-8E43-5E9E3B22D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Computerone</cp:lastModifiedBy>
  <cp:revision>2</cp:revision>
  <cp:lastPrinted>2026-09-30T14:01:00Z</cp:lastPrinted>
  <dcterms:created xsi:type="dcterms:W3CDTF">2026-10-07T06:05:00Z</dcterms:created>
  <dcterms:modified xsi:type="dcterms:W3CDTF">2026-10-07T06:05:00Z</dcterms:modified>
</cp:coreProperties>
</file>