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828" w:rsidRPr="00661828" w:rsidRDefault="00661828" w:rsidP="002429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Изх.№ Н1-О</w:t>
      </w:r>
      <w:r w:rsidR="00320303">
        <w:rPr>
          <w:rFonts w:ascii="Times New Roman" w:eastAsia="Times New Roman" w:hAnsi="Times New Roman" w:cs="Times New Roman"/>
          <w:sz w:val="24"/>
          <w:szCs w:val="24"/>
          <w:lang w:eastAsia="bg-BG"/>
        </w:rPr>
        <w:t>А1-1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6302-001 от 27.08.2026 г.</w:t>
      </w:r>
    </w:p>
    <w:p w:rsidR="00661828" w:rsidRDefault="00661828" w:rsidP="002429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42966" w:rsidRPr="00337700" w:rsidRDefault="00242966" w:rsidP="002429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3770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242966" w:rsidRPr="00337700" w:rsidRDefault="00242966" w:rsidP="002429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3770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</w:t>
      </w:r>
    </w:p>
    <w:p w:rsidR="00242966" w:rsidRPr="00337700" w:rsidRDefault="00242966" w:rsidP="002429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3770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НЕСЕБЪР</w:t>
      </w:r>
    </w:p>
    <w:p w:rsidR="00242966" w:rsidRPr="00337700" w:rsidRDefault="00242966" w:rsidP="002429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42966" w:rsidRPr="00337700" w:rsidRDefault="00242966" w:rsidP="002429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42966" w:rsidRPr="00337700" w:rsidRDefault="00242966" w:rsidP="002429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42966" w:rsidRPr="00337700" w:rsidRDefault="00242966" w:rsidP="002429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42966" w:rsidRPr="00337700" w:rsidRDefault="00242966" w:rsidP="002429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3770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ДОКЛАДНА ЗАПИСКА</w:t>
      </w:r>
    </w:p>
    <w:p w:rsidR="00242966" w:rsidRPr="00337700" w:rsidRDefault="00242966" w:rsidP="002429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42966" w:rsidRPr="00337700" w:rsidRDefault="00337700" w:rsidP="002429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3770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Николай Димитров – кмет на Община Несебър</w:t>
      </w:r>
    </w:p>
    <w:p w:rsidR="00242966" w:rsidRPr="00337700" w:rsidRDefault="00242966" w:rsidP="00242966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42966" w:rsidRPr="00337700" w:rsidRDefault="00242966" w:rsidP="0024296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7700">
        <w:rPr>
          <w:rFonts w:ascii="Times New Roman" w:eastAsia="Calibri" w:hAnsi="Times New Roman" w:cs="Times New Roman"/>
          <w:b/>
          <w:sz w:val="24"/>
          <w:szCs w:val="24"/>
        </w:rPr>
        <w:t>О</w:t>
      </w:r>
      <w:r w:rsidR="00337700" w:rsidRPr="00337700">
        <w:rPr>
          <w:rFonts w:ascii="Times New Roman" w:eastAsia="Calibri" w:hAnsi="Times New Roman" w:cs="Times New Roman"/>
          <w:b/>
          <w:sz w:val="24"/>
          <w:szCs w:val="24"/>
        </w:rPr>
        <w:t>тносно</w:t>
      </w:r>
      <w:r w:rsidRPr="00337700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3377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27818">
        <w:rPr>
          <w:rFonts w:ascii="Times New Roman" w:eastAsia="Calibri" w:hAnsi="Times New Roman" w:cs="Times New Roman"/>
          <w:sz w:val="24"/>
          <w:szCs w:val="24"/>
        </w:rPr>
        <w:t xml:space="preserve">допълнение и изменение на ДЗ, </w:t>
      </w:r>
      <w:r w:rsidR="00627818" w:rsidRPr="00627818">
        <w:rPr>
          <w:rFonts w:ascii="Times New Roman" w:eastAsia="Calibri" w:hAnsi="Times New Roman" w:cs="Times New Roman"/>
          <w:sz w:val="24"/>
          <w:szCs w:val="24"/>
        </w:rPr>
        <w:t>изх.№ Н1-ОА1-16302/29.07.2026 г</w:t>
      </w:r>
      <w:r w:rsidR="00627818">
        <w:rPr>
          <w:rFonts w:ascii="Times New Roman" w:eastAsia="Calibri" w:hAnsi="Times New Roman" w:cs="Times New Roman"/>
          <w:sz w:val="24"/>
          <w:szCs w:val="24"/>
        </w:rPr>
        <w:t>. във връзка с проект за изм. и доп. на Наредба № 11 на Общински съвет - Несебър</w:t>
      </w:r>
    </w:p>
    <w:p w:rsidR="00242966" w:rsidRPr="00337700" w:rsidRDefault="00242966" w:rsidP="002429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42966" w:rsidRPr="00337700" w:rsidRDefault="00242966" w:rsidP="002429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42966" w:rsidRPr="00337700" w:rsidRDefault="00242966" w:rsidP="002429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3770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ОБЩИНСКИ  СЪВЕТНИЦИ,</w:t>
      </w:r>
    </w:p>
    <w:p w:rsidR="00337700" w:rsidRPr="00337700" w:rsidRDefault="00337700" w:rsidP="002429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42966" w:rsidRDefault="00337700" w:rsidP="006278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770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3377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Общинска администрация Несебър е изготвила проект на Наредба за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3377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зменение и допълнение на Наредба № 11 за определяне и администриране на местните такси и цени на услуги на територията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Pr="00337700">
        <w:rPr>
          <w:rFonts w:ascii="Times New Roman" w:eastAsia="Times New Roman" w:hAnsi="Times New Roman" w:cs="Times New Roman"/>
          <w:sz w:val="24"/>
          <w:szCs w:val="24"/>
          <w:lang w:eastAsia="bg-BG"/>
        </w:rPr>
        <w:t>бщина Несебър</w:t>
      </w:r>
      <w:r w:rsidR="00627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публикуван за обществено обсъждане на Портала за обществени консултации в периода 01.06-18.07.2026 г., публикувано е съобщение за липса на постъпили предложения и становища </w:t>
      </w:r>
      <w:r w:rsidR="008A1ED3">
        <w:rPr>
          <w:rFonts w:ascii="Times New Roman" w:eastAsia="Calibri" w:hAnsi="Times New Roman" w:cs="Times New Roman"/>
          <w:sz w:val="24"/>
          <w:szCs w:val="24"/>
        </w:rPr>
        <w:t>съгл. из</w:t>
      </w:r>
      <w:r w:rsidR="001D1163">
        <w:rPr>
          <w:rFonts w:ascii="Times New Roman" w:eastAsia="Calibri" w:hAnsi="Times New Roman" w:cs="Times New Roman"/>
          <w:sz w:val="24"/>
          <w:szCs w:val="24"/>
        </w:rPr>
        <w:t>и</w:t>
      </w:r>
      <w:r w:rsidR="008A1ED3">
        <w:rPr>
          <w:rFonts w:ascii="Times New Roman" w:eastAsia="Calibri" w:hAnsi="Times New Roman" w:cs="Times New Roman"/>
          <w:sz w:val="24"/>
          <w:szCs w:val="24"/>
        </w:rPr>
        <w:t>скванията на ЗНА.</w:t>
      </w:r>
      <w:r w:rsidR="0062781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27818" w:rsidRPr="00242966" w:rsidRDefault="00627818" w:rsidP="00627818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Внесена е докладна записка, изх.№ Н1-ОА1-16302/29.07.2026 г. в Общински съвет – Несебър.</w:t>
      </w:r>
    </w:p>
    <w:p w:rsidR="00F725D5" w:rsidRPr="00F725D5" w:rsidRDefault="001B23A1" w:rsidP="00F725D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23A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процеса на техническата и технологична подготовка за ползване на </w:t>
      </w:r>
      <w:proofErr w:type="spellStart"/>
      <w:r w:rsidRPr="001B23A1">
        <w:rPr>
          <w:rFonts w:ascii="Times New Roman" w:eastAsia="Times New Roman" w:hAnsi="Times New Roman" w:cs="Times New Roman"/>
          <w:sz w:val="24"/>
          <w:szCs w:val="24"/>
          <w:lang w:eastAsia="bg-BG"/>
        </w:rPr>
        <w:t>новоизградения</w:t>
      </w:r>
      <w:proofErr w:type="spellEnd"/>
      <w:r w:rsidRPr="001B23A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басейн се наложи извода спортните клубове да имат право на избор между еднократно почасово заплащане ползването на басейна за тренировка и абонаментно заплащане на 10 броя тренировки за месец.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Предложението е</w:t>
      </w:r>
      <w:r w:rsidRPr="001B23A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цената за ползване на коридор за 10 броя тренировки на месец да е формирана от цена за 1 час х 9 – десетата тренировка е безплатна. Това предложение е в интерес на ползвателите на услугата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следва наличието на </w:t>
      </w:r>
      <w:r w:rsidRPr="001B23A1">
        <w:rPr>
          <w:rFonts w:ascii="Times New Roman" w:eastAsia="Times New Roman" w:hAnsi="Times New Roman" w:cs="Times New Roman"/>
          <w:sz w:val="24"/>
          <w:szCs w:val="24"/>
          <w:lang w:eastAsia="bg-BG"/>
        </w:rPr>
        <w:t>отстъпки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предварително абонаментно заплащане на услугата при индивидуалното ползване на съоръжението. </w:t>
      </w:r>
      <w:r w:rsidRPr="001B23A1">
        <w:rPr>
          <w:rFonts w:ascii="Times New Roman" w:eastAsia="Times New Roman" w:hAnsi="Times New Roman" w:cs="Times New Roman"/>
          <w:sz w:val="24"/>
          <w:szCs w:val="24"/>
          <w:lang w:eastAsia="bg-BG"/>
        </w:rPr>
        <w:t>Появи се необходимостта от допълнение на §3 (чл.129а) от вече преминалия обществено обсъждане проект на Наредба за изменение и допълнение на Наредба № 11.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да се спази изискването на чл. 26 от ЗНА </w:t>
      </w:r>
      <w:r w:rsidR="00F725D5" w:rsidRPr="00F725D5">
        <w:rPr>
          <w:rFonts w:ascii="Times New Roman" w:eastAsia="Times New Roman" w:hAnsi="Times New Roman" w:cs="Times New Roman"/>
          <w:sz w:val="24"/>
          <w:szCs w:val="24"/>
          <w:lang w:eastAsia="bg-BG"/>
        </w:rPr>
        <w:t>актуализирания</w:t>
      </w:r>
      <w:r w:rsidR="00F725D5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F725D5" w:rsidRPr="00F725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 с </w:t>
      </w:r>
      <w:r w:rsidR="00F725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добавен запис към т.2.1 на </w:t>
      </w:r>
      <w:r w:rsidR="00F725D5" w:rsidRPr="00F725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§3 (чл.129а)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публикуван </w:t>
      </w:r>
      <w:r w:rsidR="00F725D5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ново обсъждане в Портала за обществени консултации в периода 14-28.08.2026г.</w:t>
      </w:r>
      <w:r w:rsidR="00F725D5" w:rsidRPr="00F725D5">
        <w:t xml:space="preserve"> </w:t>
      </w:r>
      <w:r w:rsidR="00F725D5" w:rsidRPr="00F725D5">
        <w:rPr>
          <w:rFonts w:ascii="Times New Roman" w:eastAsia="Times New Roman" w:hAnsi="Times New Roman" w:cs="Times New Roman"/>
          <w:sz w:val="24"/>
          <w:szCs w:val="24"/>
          <w:lang w:eastAsia="bg-BG"/>
        </w:rPr>
        <w:t>В останалата си част проектът няма изменения и допълнения от публикувания проект за периода 18.06. – 18.07.2026г.</w:t>
      </w:r>
    </w:p>
    <w:p w:rsidR="00242966" w:rsidRDefault="00A4489B" w:rsidP="001B23A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До днес, предпоследния ден от обсъждането, е постъпило 1 предложение като коментар в Платформата от Валентин Русев, действащ от свое име: т.</w:t>
      </w:r>
      <w:r w:rsidR="00F725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4489B">
        <w:rPr>
          <w:rFonts w:ascii="Times New Roman" w:eastAsia="Times New Roman" w:hAnsi="Times New Roman" w:cs="Times New Roman"/>
          <w:sz w:val="24"/>
          <w:szCs w:val="24"/>
          <w:lang w:eastAsia="bg-BG"/>
        </w:rPr>
        <w:t>1.3 деца до 7 години с придружител абонамент за 5 посещения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бъде 7 евро с мотиви</w:t>
      </w:r>
      <w:r w:rsidR="00B05F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proofErr w:type="spellStart"/>
      <w:r w:rsidR="00B05F95">
        <w:rPr>
          <w:rFonts w:ascii="Times New Roman" w:eastAsia="Times New Roman" w:hAnsi="Times New Roman" w:cs="Times New Roman"/>
          <w:sz w:val="24"/>
          <w:szCs w:val="24"/>
          <w:lang w:eastAsia="bg-BG"/>
        </w:rPr>
        <w:t>цит</w:t>
      </w:r>
      <w:proofErr w:type="spellEnd"/>
      <w:r w:rsidR="00B05F9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661828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"</w:t>
      </w:r>
      <w:r w:rsidR="00B05F95" w:rsidRPr="00B05F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Пълното изключване на категория 1.3 от каквато и да е отстъпка нарушава вътрешната логика и последователност на тарифата, без да е обяснено защо точно тази група е третирана </w:t>
      </w:r>
      <w:r w:rsidR="00B05F95" w:rsidRPr="00B05F95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различно. Добавянето на символична отстъпка (7%) запазва принципа "всяка категория получава полза от абонамента", но пропорционално отразява спецификата на групата.</w:t>
      </w:r>
      <w:r w:rsidR="00B05F95">
        <w:rPr>
          <w:rFonts w:ascii="Times New Roman" w:eastAsia="Times New Roman" w:hAnsi="Times New Roman" w:cs="Times New Roman"/>
          <w:sz w:val="24"/>
          <w:szCs w:val="24"/>
          <w:lang w:eastAsia="bg-BG"/>
        </w:rPr>
        <w:t>" Изложена е обективна обосновка за по-ниския процент отстъпка. Вносителят разгледа и прие направеното предложение.</w:t>
      </w:r>
    </w:p>
    <w:p w:rsidR="00661828" w:rsidRPr="001B23A1" w:rsidRDefault="00661828" w:rsidP="001B23A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 31.08.2026г. в Платформата ще бъде публикувана справка за отразяване на постъпилите предложения и становища, като при наличие на други такива ще бъдат уведомени и общинските съветници.</w:t>
      </w:r>
    </w:p>
    <w:p w:rsidR="00242966" w:rsidRPr="00242966" w:rsidRDefault="00242966" w:rsidP="00242966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2966">
        <w:rPr>
          <w:rFonts w:ascii="Times New Roman" w:eastAsia="Calibri" w:hAnsi="Times New Roman" w:cs="Times New Roman"/>
          <w:sz w:val="24"/>
          <w:szCs w:val="24"/>
        </w:rPr>
        <w:t xml:space="preserve">Във връзка с гореизложеното и на основание чл. 8 от Закона за нормативните актове и  чл. 6, ал. 2 от Закона за местните данъци и такси, предлагам следния проект на </w:t>
      </w:r>
    </w:p>
    <w:p w:rsidR="00242966" w:rsidRPr="00242966" w:rsidRDefault="00242966" w:rsidP="002429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42966" w:rsidRPr="00242966" w:rsidRDefault="00242966" w:rsidP="002429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24296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РЕШЕНИЕ:</w:t>
      </w:r>
    </w:p>
    <w:p w:rsidR="00242966" w:rsidRPr="00242966" w:rsidRDefault="00242966" w:rsidP="002429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42966" w:rsidRPr="00242966" w:rsidRDefault="00242966" w:rsidP="00242966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2966">
        <w:rPr>
          <w:rFonts w:ascii="Times New Roman" w:eastAsia="Calibri" w:hAnsi="Times New Roman" w:cs="Times New Roman"/>
          <w:iCs/>
          <w:sz w:val="24"/>
          <w:szCs w:val="24"/>
        </w:rPr>
        <w:t xml:space="preserve">На основание </w:t>
      </w:r>
      <w:r w:rsidRPr="00242966">
        <w:rPr>
          <w:rFonts w:ascii="Times New Roman" w:eastAsia="Calibri" w:hAnsi="Times New Roman" w:cs="Times New Roman"/>
          <w:sz w:val="24"/>
          <w:szCs w:val="24"/>
        </w:rPr>
        <w:t xml:space="preserve">чл. 21, ал.1, т. 7 и ал. 2 от ЗМСМА, Общински съвет Несебър приема Наредба за изменение и допълнение на Наредба № 11 за определяне и администриране на местните такси и цени на услуги на територията на </w:t>
      </w:r>
      <w:r w:rsidR="008A1ED3">
        <w:rPr>
          <w:rFonts w:ascii="Times New Roman" w:eastAsia="Calibri" w:hAnsi="Times New Roman" w:cs="Times New Roman"/>
          <w:sz w:val="24"/>
          <w:szCs w:val="24"/>
        </w:rPr>
        <w:t>о</w:t>
      </w:r>
      <w:r w:rsidRPr="00242966">
        <w:rPr>
          <w:rFonts w:ascii="Times New Roman" w:eastAsia="Calibri" w:hAnsi="Times New Roman" w:cs="Times New Roman"/>
          <w:sz w:val="24"/>
          <w:szCs w:val="24"/>
        </w:rPr>
        <w:t>бщина Несебър, както следва:</w:t>
      </w:r>
    </w:p>
    <w:p w:rsidR="00242966" w:rsidRPr="00242966" w:rsidRDefault="00242966" w:rsidP="00242966">
      <w:pPr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8A1ED3" w:rsidRPr="00E47692" w:rsidRDefault="008A1ED3" w:rsidP="008A1ED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28A9">
        <w:rPr>
          <w:rFonts w:ascii="Times New Roman" w:eastAsia="Calibri" w:hAnsi="Times New Roman" w:cs="Times New Roman"/>
          <w:b/>
          <w:sz w:val="26"/>
          <w:szCs w:val="26"/>
        </w:rPr>
        <w:t xml:space="preserve">§1. 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>С</w:t>
      </w:r>
      <w:r>
        <w:rPr>
          <w:rFonts w:ascii="Times New Roman" w:eastAsia="Calibri" w:hAnsi="Times New Roman" w:cs="Times New Roman"/>
          <w:sz w:val="24"/>
          <w:szCs w:val="24"/>
        </w:rPr>
        <w:t>ъздава се нов чл.74а</w:t>
      </w:r>
      <w:r w:rsidRPr="00E47692">
        <w:rPr>
          <w:rFonts w:ascii="Times New Roman" w:eastAsia="Calibri" w:hAnsi="Times New Roman" w:cs="Times New Roman"/>
          <w:sz w:val="24"/>
          <w:szCs w:val="24"/>
        </w:rPr>
        <w:t xml:space="preserve"> със следният текст:</w:t>
      </w:r>
    </w:p>
    <w:p w:rsidR="008A1ED3" w:rsidRDefault="008A1ED3" w:rsidP="008A1ED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„Чл.74а.</w:t>
      </w:r>
      <w:r w:rsidRPr="00E476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За обособяване на място</w:t>
      </w:r>
      <w:r w:rsidRPr="00E476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за временно разполагане </w:t>
      </w:r>
      <w:r w:rsidRPr="00E47692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палатки,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кемпери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или каравани, съгласно чл.10а. от </w:t>
      </w:r>
      <w:r w:rsidRPr="00E476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Закона за устройството на Черноморското крайбрежие, </w:t>
      </w:r>
      <w:r w:rsidRPr="00E47692">
        <w:rPr>
          <w:rFonts w:ascii="Times New Roman" w:eastAsia="Calibri" w:hAnsi="Times New Roman" w:cs="Times New Roman"/>
          <w:sz w:val="24"/>
          <w:szCs w:val="24"/>
        </w:rPr>
        <w:t>се заплаща такса</w:t>
      </w:r>
      <w:r w:rsidR="001D1163">
        <w:rPr>
          <w:rFonts w:ascii="Times New Roman" w:eastAsia="Calibri" w:hAnsi="Times New Roman" w:cs="Times New Roman"/>
          <w:sz w:val="24"/>
          <w:szCs w:val="24"/>
        </w:rPr>
        <w:t xml:space="preserve"> в размер на 40 евро.</w:t>
      </w:r>
      <w:r>
        <w:rPr>
          <w:rFonts w:ascii="Times New Roman" w:eastAsia="Calibri" w:hAnsi="Times New Roman" w:cs="Times New Roman"/>
          <w:sz w:val="24"/>
          <w:szCs w:val="24"/>
        </w:rPr>
        <w:t>“.</w:t>
      </w:r>
    </w:p>
    <w:p w:rsidR="008A1ED3" w:rsidRDefault="008A1ED3" w:rsidP="008A1ED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A1ED3" w:rsidRPr="003D3CEA" w:rsidRDefault="008A1ED3" w:rsidP="008A1ED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3CEA">
        <w:rPr>
          <w:rFonts w:ascii="Times New Roman" w:eastAsia="Calibri" w:hAnsi="Times New Roman" w:cs="Times New Roman"/>
          <w:b/>
          <w:sz w:val="24"/>
          <w:szCs w:val="24"/>
        </w:rPr>
        <w:t xml:space="preserve">§2. </w:t>
      </w:r>
      <w:r w:rsidRPr="003D3CEA">
        <w:rPr>
          <w:rFonts w:ascii="Times New Roman" w:eastAsia="Calibri" w:hAnsi="Times New Roman" w:cs="Times New Roman"/>
          <w:sz w:val="24"/>
          <w:szCs w:val="24"/>
        </w:rPr>
        <w:t>Отменя чл.124.</w:t>
      </w:r>
    </w:p>
    <w:p w:rsidR="008A1ED3" w:rsidRPr="005B6406" w:rsidRDefault="008A1ED3" w:rsidP="008A1ED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A1ED3" w:rsidRDefault="008A1ED3" w:rsidP="008A1ED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§3</w:t>
      </w:r>
      <w:r w:rsidRPr="001F28A9">
        <w:rPr>
          <w:rFonts w:ascii="Times New Roman" w:eastAsia="Calibri" w:hAnsi="Times New Roman" w:cs="Times New Roman"/>
          <w:b/>
          <w:sz w:val="26"/>
          <w:szCs w:val="26"/>
        </w:rPr>
        <w:t xml:space="preserve">. </w:t>
      </w:r>
      <w:r w:rsidRPr="00843F1F">
        <w:rPr>
          <w:rFonts w:ascii="Times New Roman" w:eastAsia="Calibri" w:hAnsi="Times New Roman" w:cs="Times New Roman"/>
          <w:sz w:val="26"/>
          <w:szCs w:val="26"/>
        </w:rPr>
        <w:t>С</w:t>
      </w:r>
      <w:r>
        <w:rPr>
          <w:rFonts w:ascii="Times New Roman" w:eastAsia="Calibri" w:hAnsi="Times New Roman" w:cs="Times New Roman"/>
          <w:sz w:val="24"/>
          <w:szCs w:val="24"/>
        </w:rPr>
        <w:t>ъздава се нов чл.129а със следният текст:</w:t>
      </w:r>
    </w:p>
    <w:p w:rsidR="008A1ED3" w:rsidRDefault="008A1ED3" w:rsidP="008A1ED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„Чл.129а. За ползване на </w:t>
      </w:r>
      <w:r w:rsidRPr="00D3539F">
        <w:rPr>
          <w:rFonts w:ascii="Times New Roman" w:eastAsia="Calibri" w:hAnsi="Times New Roman" w:cs="Times New Roman"/>
          <w:b/>
          <w:sz w:val="24"/>
          <w:szCs w:val="24"/>
        </w:rPr>
        <w:t>закрит плувен басейн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се заплащат следните цени:</w:t>
      </w:r>
    </w:p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562"/>
        <w:gridCol w:w="4962"/>
        <w:gridCol w:w="1701"/>
        <w:gridCol w:w="2551"/>
      </w:tblGrid>
      <w:tr w:rsidR="008A1ED3" w:rsidRPr="00877432" w:rsidTr="000672A9">
        <w:trPr>
          <w:trHeight w:val="998"/>
        </w:trPr>
        <w:tc>
          <w:tcPr>
            <w:tcW w:w="562" w:type="dxa"/>
          </w:tcPr>
          <w:p w:rsidR="008A1ED3" w:rsidRPr="00877432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8A1ED3" w:rsidRPr="00877432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Индивидуални посещения</w:t>
            </w:r>
          </w:p>
        </w:tc>
        <w:tc>
          <w:tcPr>
            <w:tcW w:w="1701" w:type="dxa"/>
          </w:tcPr>
          <w:p w:rsidR="008A1ED3" w:rsidRPr="00877432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един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</w:t>
            </w:r>
          </w:p>
        </w:tc>
        <w:tc>
          <w:tcPr>
            <w:tcW w:w="2551" w:type="dxa"/>
          </w:tcPr>
          <w:p w:rsidR="008A1ED3" w:rsidRPr="00877432" w:rsidRDefault="008A1ED3" w:rsidP="000672A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абонамент за 5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посещения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0F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 </w:t>
            </w:r>
            <w:bookmarkStart w:id="0" w:name="_GoBack"/>
            <w:bookmarkEnd w:id="0"/>
            <w:r w:rsidRPr="001C0F71">
              <w:rPr>
                <w:rFonts w:ascii="Times New Roman" w:eastAsia="Calibri" w:hAnsi="Times New Roman" w:cs="Times New Roman"/>
                <w:sz w:val="24"/>
                <w:szCs w:val="24"/>
              </w:rPr>
              <w:t>месец</w:t>
            </w:r>
          </w:p>
        </w:tc>
      </w:tr>
      <w:tr w:rsidR="008A1ED3" w:rsidRPr="00877432" w:rsidTr="000672A9">
        <w:trPr>
          <w:trHeight w:val="621"/>
        </w:trPr>
        <w:tc>
          <w:tcPr>
            <w:tcW w:w="562" w:type="dxa"/>
          </w:tcPr>
          <w:p w:rsidR="008A1ED3" w:rsidRPr="00877432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8A1ED3" w:rsidRPr="00877432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възрастни /лица над 19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години/</w:t>
            </w:r>
          </w:p>
        </w:tc>
        <w:tc>
          <w:tcPr>
            <w:tcW w:w="1701" w:type="dxa"/>
          </w:tcPr>
          <w:p w:rsidR="001D1163" w:rsidRPr="00877432" w:rsidRDefault="008A1ED3" w:rsidP="001D11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43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50 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евро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8A1ED3" w:rsidRPr="00877432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1163" w:rsidRPr="00877432" w:rsidRDefault="008A1ED3" w:rsidP="001D11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00 евро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8A1ED3" w:rsidRPr="00877432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1ED3" w:rsidRPr="00877432" w:rsidTr="000672A9">
        <w:trPr>
          <w:trHeight w:val="604"/>
        </w:trPr>
        <w:tc>
          <w:tcPr>
            <w:tcW w:w="562" w:type="dxa"/>
          </w:tcPr>
          <w:p w:rsidR="008A1ED3" w:rsidRPr="00877432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962" w:type="dxa"/>
          </w:tcPr>
          <w:p w:rsidR="008A1ED3" w:rsidRPr="00877432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ученици, студенти и пенсионери</w:t>
            </w:r>
          </w:p>
        </w:tc>
        <w:tc>
          <w:tcPr>
            <w:tcW w:w="1701" w:type="dxa"/>
          </w:tcPr>
          <w:p w:rsidR="001D1163" w:rsidRPr="00877432" w:rsidRDefault="008A1ED3" w:rsidP="001D11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43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00 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евро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8A1ED3" w:rsidRPr="00877432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1163" w:rsidRPr="00877432" w:rsidRDefault="008A1ED3" w:rsidP="001D11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9,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00 евро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8A1ED3" w:rsidRPr="00877432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1ED3" w:rsidRPr="00877432" w:rsidTr="000672A9">
        <w:trPr>
          <w:trHeight w:val="556"/>
        </w:trPr>
        <w:tc>
          <w:tcPr>
            <w:tcW w:w="562" w:type="dxa"/>
          </w:tcPr>
          <w:p w:rsidR="008A1ED3" w:rsidRPr="00877432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962" w:type="dxa"/>
          </w:tcPr>
          <w:p w:rsidR="008A1ED3" w:rsidRPr="00877432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деца до 7 години с придружител </w:t>
            </w:r>
          </w:p>
        </w:tc>
        <w:tc>
          <w:tcPr>
            <w:tcW w:w="1701" w:type="dxa"/>
          </w:tcPr>
          <w:p w:rsidR="008A1ED3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50 евро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8A1ED3" w:rsidRPr="00877432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A1ED3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7,</w:t>
            </w:r>
            <w:r w:rsidR="00B05F95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евро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8A1ED3" w:rsidRPr="00877432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1ED3" w:rsidRPr="00877432" w:rsidTr="000672A9">
        <w:trPr>
          <w:trHeight w:val="621"/>
        </w:trPr>
        <w:tc>
          <w:tcPr>
            <w:tcW w:w="562" w:type="dxa"/>
          </w:tcPr>
          <w:p w:rsidR="008A1ED3" w:rsidRPr="00877432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962" w:type="dxa"/>
          </w:tcPr>
          <w:p w:rsidR="008A1ED3" w:rsidRPr="00877432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деца/лица със специални образователни потребности </w:t>
            </w:r>
          </w:p>
        </w:tc>
        <w:tc>
          <w:tcPr>
            <w:tcW w:w="1701" w:type="dxa"/>
          </w:tcPr>
          <w:p w:rsidR="008A1ED3" w:rsidRPr="00877432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безплатно</w:t>
            </w:r>
          </w:p>
        </w:tc>
        <w:tc>
          <w:tcPr>
            <w:tcW w:w="2551" w:type="dxa"/>
          </w:tcPr>
          <w:p w:rsidR="008A1ED3" w:rsidRPr="00877432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безплатно</w:t>
            </w:r>
          </w:p>
        </w:tc>
      </w:tr>
      <w:tr w:rsidR="008A1ED3" w:rsidRPr="006501C0" w:rsidTr="000672A9">
        <w:trPr>
          <w:trHeight w:val="621"/>
        </w:trPr>
        <w:tc>
          <w:tcPr>
            <w:tcW w:w="562" w:type="dxa"/>
          </w:tcPr>
          <w:p w:rsidR="008A1ED3" w:rsidRPr="006501C0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62" w:type="dxa"/>
          </w:tcPr>
          <w:p w:rsidR="008A1ED3" w:rsidRPr="006501C0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ицензирани спортни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клубове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или треньори 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по ЗФВС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развиващи дейност на територията на община Несебър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8A1ED3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A1ED3" w:rsidRPr="006501C0" w:rsidRDefault="001D1163" w:rsidP="001D11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абонамент за 10 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бр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посещения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за месец</w:t>
            </w:r>
          </w:p>
        </w:tc>
      </w:tr>
      <w:tr w:rsidR="008A1ED3" w:rsidRPr="006501C0" w:rsidTr="000672A9">
        <w:trPr>
          <w:trHeight w:val="621"/>
        </w:trPr>
        <w:tc>
          <w:tcPr>
            <w:tcW w:w="562" w:type="dxa"/>
          </w:tcPr>
          <w:p w:rsidR="008A1ED3" w:rsidRPr="006501C0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962" w:type="dxa"/>
          </w:tcPr>
          <w:p w:rsidR="008A1ED3" w:rsidRPr="006501C0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01C0">
              <w:rPr>
                <w:rFonts w:ascii="Times New Roman" w:eastAsia="Calibri" w:hAnsi="Times New Roman" w:cs="Times New Roman"/>
                <w:sz w:val="24"/>
                <w:szCs w:val="24"/>
              </w:rPr>
              <w:t>ползване на коридор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8A1ED3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12,00 </w:t>
            </w:r>
            <w:r w:rsidRPr="006501C0">
              <w:rPr>
                <w:rFonts w:ascii="Times New Roman" w:eastAsia="Calibri" w:hAnsi="Times New Roman" w:cs="Times New Roman"/>
                <w:sz w:val="24"/>
                <w:szCs w:val="24"/>
              </w:rPr>
              <w:t>евро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8A1ED3" w:rsidRPr="006501C0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A1ED3" w:rsidRPr="006501C0" w:rsidRDefault="001D116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108,00 евро</w:t>
            </w:r>
          </w:p>
        </w:tc>
      </w:tr>
      <w:tr w:rsidR="008A1ED3" w:rsidRPr="006501C0" w:rsidTr="000672A9">
        <w:trPr>
          <w:trHeight w:val="554"/>
        </w:trPr>
        <w:tc>
          <w:tcPr>
            <w:tcW w:w="562" w:type="dxa"/>
          </w:tcPr>
          <w:p w:rsidR="008A1ED3" w:rsidRPr="006501C0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01C0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2" w:type="dxa"/>
          </w:tcPr>
          <w:p w:rsidR="008A1ED3" w:rsidRPr="006501C0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01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ползване на цял басейн </w:t>
            </w:r>
          </w:p>
        </w:tc>
        <w:tc>
          <w:tcPr>
            <w:tcW w:w="1701" w:type="dxa"/>
          </w:tcPr>
          <w:p w:rsidR="008A1ED3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25,50 </w:t>
            </w:r>
            <w:r w:rsidRPr="006501C0">
              <w:rPr>
                <w:rFonts w:ascii="Times New Roman" w:eastAsia="Calibri" w:hAnsi="Times New Roman" w:cs="Times New Roman"/>
                <w:sz w:val="24"/>
                <w:szCs w:val="24"/>
              </w:rPr>
              <w:t>евро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8A1ED3" w:rsidRPr="006501C0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A1ED3" w:rsidRPr="006501C0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1ED3" w:rsidRPr="006501C0" w:rsidTr="000672A9">
        <w:trPr>
          <w:trHeight w:val="562"/>
        </w:trPr>
        <w:tc>
          <w:tcPr>
            <w:tcW w:w="562" w:type="dxa"/>
          </w:tcPr>
          <w:p w:rsidR="008A1ED3" w:rsidRPr="006501C0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962" w:type="dxa"/>
          </w:tcPr>
          <w:p w:rsidR="008A1ED3" w:rsidRPr="006501C0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Гостуващи спортни клубове</w:t>
            </w:r>
          </w:p>
        </w:tc>
        <w:tc>
          <w:tcPr>
            <w:tcW w:w="1701" w:type="dxa"/>
          </w:tcPr>
          <w:p w:rsidR="008A1ED3" w:rsidRPr="006501C0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A1ED3" w:rsidRPr="006501C0" w:rsidRDefault="000672A9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абонамент за 10 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бр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посещения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за месец</w:t>
            </w:r>
          </w:p>
        </w:tc>
      </w:tr>
      <w:tr w:rsidR="008A1ED3" w:rsidRPr="006501C0" w:rsidTr="000672A9">
        <w:trPr>
          <w:trHeight w:val="414"/>
        </w:trPr>
        <w:tc>
          <w:tcPr>
            <w:tcW w:w="562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962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01C0">
              <w:rPr>
                <w:rFonts w:ascii="Times New Roman" w:eastAsia="Calibri" w:hAnsi="Times New Roman" w:cs="Times New Roman"/>
                <w:sz w:val="24"/>
                <w:szCs w:val="24"/>
              </w:rPr>
              <w:t>ползване на коридор</w:t>
            </w:r>
          </w:p>
        </w:tc>
        <w:tc>
          <w:tcPr>
            <w:tcW w:w="1701" w:type="dxa"/>
          </w:tcPr>
          <w:p w:rsidR="008A1ED3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20,00 евро </w:t>
            </w:r>
          </w:p>
          <w:p w:rsidR="008A1ED3" w:rsidRPr="00BD705D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A1ED3" w:rsidRPr="006501C0" w:rsidRDefault="002D0C38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180,00 евро</w:t>
            </w:r>
          </w:p>
        </w:tc>
      </w:tr>
      <w:tr w:rsidR="008A1ED3" w:rsidRPr="006501C0" w:rsidTr="000672A9">
        <w:trPr>
          <w:trHeight w:val="549"/>
        </w:trPr>
        <w:tc>
          <w:tcPr>
            <w:tcW w:w="562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962" w:type="dxa"/>
          </w:tcPr>
          <w:p w:rsidR="008A1ED3" w:rsidRPr="006501C0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705D">
              <w:rPr>
                <w:rFonts w:ascii="Times New Roman" w:eastAsia="Calibri" w:hAnsi="Times New Roman" w:cs="Times New Roman"/>
                <w:sz w:val="24"/>
                <w:szCs w:val="24"/>
              </w:rPr>
              <w:t>ползване на цял басейн</w:t>
            </w:r>
          </w:p>
        </w:tc>
        <w:tc>
          <w:tcPr>
            <w:tcW w:w="1701" w:type="dxa"/>
          </w:tcPr>
          <w:p w:rsidR="008A1ED3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41,00 евро </w:t>
            </w:r>
          </w:p>
          <w:p w:rsidR="008A1ED3" w:rsidRPr="00BD705D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A1ED3" w:rsidRPr="006501C0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1ED3" w:rsidRPr="006501C0" w:rsidTr="000672A9">
        <w:trPr>
          <w:trHeight w:val="301"/>
        </w:trPr>
        <w:tc>
          <w:tcPr>
            <w:tcW w:w="562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62" w:type="dxa"/>
          </w:tcPr>
          <w:p w:rsidR="008A1ED3" w:rsidRPr="00BD705D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BD705D">
              <w:rPr>
                <w:rFonts w:ascii="Times New Roman" w:eastAsia="Calibri" w:hAnsi="Times New Roman" w:cs="Times New Roman"/>
                <w:sz w:val="24"/>
                <w:szCs w:val="24"/>
              </w:rPr>
              <w:t>ровеждане на спортни срещи и състезания</w:t>
            </w:r>
          </w:p>
        </w:tc>
        <w:tc>
          <w:tcPr>
            <w:tcW w:w="1701" w:type="dxa"/>
          </w:tcPr>
          <w:p w:rsidR="008A1ED3" w:rsidRPr="001C0F71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0F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41,00 евро </w:t>
            </w:r>
          </w:p>
          <w:p w:rsidR="008A1ED3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A1ED3" w:rsidRPr="006501C0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1ED3" w:rsidRPr="006501C0" w:rsidTr="000672A9">
        <w:trPr>
          <w:trHeight w:val="712"/>
        </w:trPr>
        <w:tc>
          <w:tcPr>
            <w:tcW w:w="562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4962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812A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ровеждане на организирани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събития</w:t>
            </w:r>
            <w:r w:rsidRPr="00812AEF">
              <w:rPr>
                <w:rFonts w:ascii="Times New Roman" w:eastAsia="Calibri" w:hAnsi="Times New Roman" w:cs="Times New Roman"/>
                <w:sz w:val="24"/>
                <w:szCs w:val="24"/>
              </w:rPr>
              <w:t>, включени в Спортния 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2A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Културен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календар на Община Несебър</w:t>
            </w:r>
          </w:p>
        </w:tc>
        <w:tc>
          <w:tcPr>
            <w:tcW w:w="1701" w:type="dxa"/>
          </w:tcPr>
          <w:p w:rsidR="008A1ED3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безплатно</w:t>
            </w:r>
          </w:p>
        </w:tc>
        <w:tc>
          <w:tcPr>
            <w:tcW w:w="2551" w:type="dxa"/>
          </w:tcPr>
          <w:p w:rsidR="008A1ED3" w:rsidRPr="00BD705D" w:rsidRDefault="008A1ED3" w:rsidP="0009440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812AEF">
              <w:rPr>
                <w:rFonts w:ascii="Times New Roman" w:eastAsia="Calibri" w:hAnsi="Times New Roman" w:cs="Times New Roman"/>
                <w:sz w:val="24"/>
                <w:szCs w:val="24"/>
              </w:rPr>
              <w:t>безплатно</w:t>
            </w:r>
          </w:p>
        </w:tc>
      </w:tr>
    </w:tbl>
    <w:p w:rsidR="008A1ED3" w:rsidRPr="005B6406" w:rsidRDefault="008A1ED3" w:rsidP="008A1ED3">
      <w:pPr>
        <w:spacing w:after="0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8A1ED3" w:rsidRDefault="008A1ED3" w:rsidP="008A1ED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539F">
        <w:rPr>
          <w:rFonts w:ascii="Times New Roman" w:eastAsia="Calibri" w:hAnsi="Times New Roman" w:cs="Times New Roman"/>
          <w:b/>
          <w:sz w:val="24"/>
          <w:szCs w:val="24"/>
        </w:rPr>
        <w:t>§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4</w:t>
      </w:r>
      <w:r w:rsidRPr="00D3539F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D11743">
        <w:rPr>
          <w:rFonts w:ascii="Times New Roman" w:eastAsia="Calibri" w:hAnsi="Times New Roman" w:cs="Times New Roman"/>
          <w:sz w:val="24"/>
          <w:szCs w:val="24"/>
        </w:rPr>
        <w:t>Чл. 13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D11743">
        <w:rPr>
          <w:rFonts w:ascii="Times New Roman" w:eastAsia="Calibri" w:hAnsi="Times New Roman" w:cs="Times New Roman"/>
          <w:sz w:val="24"/>
          <w:szCs w:val="24"/>
        </w:rPr>
        <w:t xml:space="preserve"> се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изменя и придобива следната редакция:</w:t>
      </w:r>
    </w:p>
    <w:p w:rsidR="008A1ED3" w:rsidRPr="00AD0D76" w:rsidRDefault="008A1ED3" w:rsidP="008A1ED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0D76">
        <w:rPr>
          <w:rFonts w:ascii="Times New Roman" w:eastAsia="Calibri" w:hAnsi="Times New Roman" w:cs="Times New Roman"/>
          <w:sz w:val="24"/>
          <w:szCs w:val="24"/>
        </w:rPr>
        <w:t xml:space="preserve">"Чл. 131. За ползване на </w:t>
      </w:r>
      <w:r w:rsidRPr="00C42E2F">
        <w:rPr>
          <w:rFonts w:ascii="Times New Roman" w:eastAsia="Calibri" w:hAnsi="Times New Roman" w:cs="Times New Roman"/>
          <w:b/>
          <w:sz w:val="24"/>
          <w:szCs w:val="24"/>
        </w:rPr>
        <w:t>фитнес зала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се заплащат следните цени: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46"/>
        <w:gridCol w:w="6237"/>
        <w:gridCol w:w="1977"/>
      </w:tblGrid>
      <w:tr w:rsidR="008A1ED3" w:rsidRPr="00AD5845" w:rsidTr="00094405">
        <w:tc>
          <w:tcPr>
            <w:tcW w:w="846" w:type="dxa"/>
          </w:tcPr>
          <w:p w:rsidR="008A1ED3" w:rsidRPr="00AD5845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845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:rsidR="008A1ED3" w:rsidRPr="00AD5845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845">
              <w:rPr>
                <w:rFonts w:ascii="Times New Roman" w:eastAsia="Calibri" w:hAnsi="Times New Roman" w:cs="Times New Roman"/>
                <w:sz w:val="24"/>
                <w:szCs w:val="24"/>
              </w:rPr>
              <w:t>еднократно посещение до 1 час</w:t>
            </w:r>
          </w:p>
        </w:tc>
        <w:tc>
          <w:tcPr>
            <w:tcW w:w="197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2,00 евро </w:t>
            </w:r>
          </w:p>
          <w:p w:rsidR="008A1ED3" w:rsidRPr="00AD5845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1ED3" w:rsidRPr="00AD5845" w:rsidTr="00094405">
        <w:tc>
          <w:tcPr>
            <w:tcW w:w="846" w:type="dxa"/>
          </w:tcPr>
          <w:p w:rsidR="008A1ED3" w:rsidRPr="00AD5845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</w:tcPr>
          <w:p w:rsidR="008A1ED3" w:rsidRPr="00AD5845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месечна абонаментна карта</w:t>
            </w:r>
          </w:p>
        </w:tc>
        <w:tc>
          <w:tcPr>
            <w:tcW w:w="1977" w:type="dxa"/>
          </w:tcPr>
          <w:p w:rsidR="008A1ED3" w:rsidRPr="00AD5845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8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20,00 евро </w:t>
            </w:r>
          </w:p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8A1ED3" w:rsidRPr="005B6406" w:rsidRDefault="008A1ED3" w:rsidP="008A1ED3">
      <w:pPr>
        <w:spacing w:after="0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8A1ED3" w:rsidRDefault="008A1ED3" w:rsidP="008A1ED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539F">
        <w:rPr>
          <w:rFonts w:ascii="Times New Roman" w:eastAsia="Calibri" w:hAnsi="Times New Roman" w:cs="Times New Roman"/>
          <w:b/>
          <w:sz w:val="24"/>
          <w:szCs w:val="24"/>
        </w:rPr>
        <w:t>§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5</w:t>
      </w:r>
      <w:r w:rsidRPr="00D3539F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Чл.</w:t>
      </w:r>
      <w:r w:rsidRPr="00D11743">
        <w:rPr>
          <w:rFonts w:ascii="Times New Roman" w:eastAsia="Calibri" w:hAnsi="Times New Roman" w:cs="Times New Roman"/>
          <w:sz w:val="24"/>
          <w:szCs w:val="24"/>
        </w:rPr>
        <w:t>132 се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изменя и придобива следната редакция:</w:t>
      </w:r>
    </w:p>
    <w:p w:rsidR="008A1ED3" w:rsidRDefault="008A1ED3" w:rsidP="008A1ED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" Чл.132. За ползване на </w:t>
      </w:r>
      <w:r w:rsidRPr="00C42E2F">
        <w:rPr>
          <w:rFonts w:ascii="Times New Roman" w:eastAsia="Calibri" w:hAnsi="Times New Roman" w:cs="Times New Roman"/>
          <w:b/>
          <w:sz w:val="24"/>
          <w:szCs w:val="24"/>
        </w:rPr>
        <w:t>външни спортни съоръжения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се заплащат следните цени: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76"/>
        <w:gridCol w:w="6207"/>
        <w:gridCol w:w="1977"/>
      </w:tblGrid>
      <w:tr w:rsidR="008A1ED3" w:rsidTr="00094405">
        <w:tc>
          <w:tcPr>
            <w:tcW w:w="876" w:type="dxa"/>
          </w:tcPr>
          <w:p w:rsidR="008A1ED3" w:rsidRPr="0049161B" w:rsidRDefault="008A1ED3" w:rsidP="00094405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Тенис-корт:</w:t>
            </w:r>
          </w:p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1ED3" w:rsidTr="00094405">
        <w:tc>
          <w:tcPr>
            <w:tcW w:w="876" w:type="dxa"/>
          </w:tcPr>
          <w:p w:rsidR="008A1ED3" w:rsidRPr="0049161B" w:rsidRDefault="008A1ED3" w:rsidP="00094405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0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еднократно посещение до 1 час</w:t>
            </w:r>
          </w:p>
        </w:tc>
        <w:tc>
          <w:tcPr>
            <w:tcW w:w="197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20,00 евро  </w:t>
            </w:r>
          </w:p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1ED3" w:rsidTr="00094405">
        <w:tc>
          <w:tcPr>
            <w:tcW w:w="876" w:type="dxa"/>
          </w:tcPr>
          <w:p w:rsidR="008A1ED3" w:rsidRDefault="008A1ED3" w:rsidP="00094405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0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абонаментна карта за 10 часа</w:t>
            </w:r>
          </w:p>
        </w:tc>
        <w:tc>
          <w:tcPr>
            <w:tcW w:w="197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150,00 евро  </w:t>
            </w:r>
          </w:p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1ED3" w:rsidTr="00094405">
        <w:tc>
          <w:tcPr>
            <w:tcW w:w="876" w:type="dxa"/>
          </w:tcPr>
          <w:p w:rsidR="008A1ED3" w:rsidRDefault="008A1ED3" w:rsidP="00094405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0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абонаментна карта за 30 часа</w:t>
            </w:r>
          </w:p>
        </w:tc>
        <w:tc>
          <w:tcPr>
            <w:tcW w:w="197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310,00 евро </w:t>
            </w:r>
          </w:p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1ED3" w:rsidTr="00094405">
        <w:tc>
          <w:tcPr>
            <w:tcW w:w="876" w:type="dxa"/>
          </w:tcPr>
          <w:p w:rsidR="008A1ED3" w:rsidRDefault="008A1ED3" w:rsidP="00094405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0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Футболно игрище – стандартни размери:</w:t>
            </w:r>
          </w:p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1ED3" w:rsidRPr="005623B4" w:rsidTr="00094405">
        <w:tc>
          <w:tcPr>
            <w:tcW w:w="876" w:type="dxa"/>
          </w:tcPr>
          <w:p w:rsidR="008A1ED3" w:rsidRPr="001C0F71" w:rsidRDefault="008A1ED3" w:rsidP="00094405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0F71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07" w:type="dxa"/>
          </w:tcPr>
          <w:p w:rsidR="008A1ED3" w:rsidRPr="001C0F71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0F71">
              <w:rPr>
                <w:rFonts w:ascii="Times New Roman" w:eastAsia="Calibri" w:hAnsi="Times New Roman" w:cs="Times New Roman"/>
                <w:sz w:val="24"/>
                <w:szCs w:val="24"/>
              </w:rPr>
              <w:t>еднократно дневно ползване за една тренировка</w:t>
            </w:r>
          </w:p>
        </w:tc>
        <w:tc>
          <w:tcPr>
            <w:tcW w:w="1977" w:type="dxa"/>
          </w:tcPr>
          <w:p w:rsidR="008A1ED3" w:rsidRPr="001C0F71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0F71">
              <w:rPr>
                <w:rFonts w:ascii="Times New Roman" w:eastAsia="Calibri" w:hAnsi="Times New Roman" w:cs="Times New Roman"/>
                <w:sz w:val="24"/>
                <w:szCs w:val="24"/>
              </w:rPr>
              <w:t>400 евро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8A1ED3" w:rsidRPr="001C0F71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1ED3" w:rsidRPr="005623B4" w:rsidTr="00094405">
        <w:tc>
          <w:tcPr>
            <w:tcW w:w="876" w:type="dxa"/>
          </w:tcPr>
          <w:p w:rsidR="008A1ED3" w:rsidRPr="001C0F71" w:rsidRDefault="008A1ED3" w:rsidP="00094405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0F71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07" w:type="dxa"/>
          </w:tcPr>
          <w:p w:rsidR="008A1ED3" w:rsidRPr="001C0F71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тренировка </w:t>
            </w:r>
            <w:r w:rsidRPr="001C0F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 1 ден </w:t>
            </w:r>
          </w:p>
        </w:tc>
        <w:tc>
          <w:tcPr>
            <w:tcW w:w="197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1000 евро </w:t>
            </w:r>
          </w:p>
          <w:p w:rsidR="008A1ED3" w:rsidRPr="001C0F71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1ED3" w:rsidRPr="005623B4" w:rsidTr="00094405">
        <w:tc>
          <w:tcPr>
            <w:tcW w:w="876" w:type="dxa"/>
          </w:tcPr>
          <w:p w:rsidR="008A1ED3" w:rsidRPr="001C0F71" w:rsidRDefault="008A1ED3" w:rsidP="00094405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0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Официална среща по футбол</w:t>
            </w:r>
          </w:p>
        </w:tc>
        <w:tc>
          <w:tcPr>
            <w:tcW w:w="197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2500 евро </w:t>
            </w:r>
          </w:p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1ED3" w:rsidRPr="005623B4" w:rsidTr="00094405">
        <w:tc>
          <w:tcPr>
            <w:tcW w:w="876" w:type="dxa"/>
          </w:tcPr>
          <w:p w:rsidR="008A1ED3" w:rsidRDefault="008A1ED3" w:rsidP="00094405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0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Контролна среща по футбол</w:t>
            </w:r>
          </w:p>
        </w:tc>
        <w:tc>
          <w:tcPr>
            <w:tcW w:w="197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1500 евро </w:t>
            </w:r>
          </w:p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1ED3" w:rsidTr="00094405">
        <w:tc>
          <w:tcPr>
            <w:tcW w:w="876" w:type="dxa"/>
          </w:tcPr>
          <w:p w:rsidR="008A1ED3" w:rsidRDefault="008A1ED3" w:rsidP="00094405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0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Комбинирано игрище (волейбол, баскетбол и/или футбол) и мини футболно игрище за 1 час</w:t>
            </w:r>
          </w:p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31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35,00 евро   </w:t>
            </w:r>
          </w:p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1ED3" w:rsidTr="00094405">
        <w:tc>
          <w:tcPr>
            <w:tcW w:w="876" w:type="dxa"/>
          </w:tcPr>
          <w:p w:rsidR="008A1ED3" w:rsidRDefault="008A1ED3" w:rsidP="00094405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07" w:type="dxa"/>
          </w:tcPr>
          <w:p w:rsidR="008A1ED3" w:rsidRDefault="008A1ED3" w:rsidP="002D0C3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Ползване на к</w:t>
            </w:r>
            <w:r w:rsidRPr="00843F1F">
              <w:rPr>
                <w:rFonts w:ascii="Times New Roman" w:eastAsia="Calibri" w:hAnsi="Times New Roman" w:cs="Times New Roman"/>
                <w:sz w:val="24"/>
                <w:szCs w:val="24"/>
              </w:rPr>
              <w:t>омбинирано игрище (волейбол, баскетбол и/или футбол) и мини футболно игрище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ученици от училищата на територията на общината </w:t>
            </w:r>
          </w:p>
        </w:tc>
        <w:tc>
          <w:tcPr>
            <w:tcW w:w="1977" w:type="dxa"/>
          </w:tcPr>
          <w:p w:rsidR="008A1ED3" w:rsidRPr="000E3187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безплатно</w:t>
            </w:r>
          </w:p>
        </w:tc>
      </w:tr>
      <w:tr w:rsidR="008A1ED3" w:rsidTr="00094405">
        <w:tc>
          <w:tcPr>
            <w:tcW w:w="876" w:type="dxa"/>
          </w:tcPr>
          <w:p w:rsidR="008A1ED3" w:rsidRDefault="008A1ED3" w:rsidP="00094405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07" w:type="dxa"/>
          </w:tcPr>
          <w:p w:rsidR="008A1ED3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23B4">
              <w:rPr>
                <w:rFonts w:ascii="Times New Roman" w:eastAsia="Calibri" w:hAnsi="Times New Roman" w:cs="Times New Roman"/>
                <w:sz w:val="24"/>
                <w:szCs w:val="24"/>
              </w:rPr>
              <w:t>Провеждане на организирани събития, включени в Спортния и Културен календар на Община Несебър</w:t>
            </w:r>
          </w:p>
        </w:tc>
        <w:tc>
          <w:tcPr>
            <w:tcW w:w="1977" w:type="dxa"/>
          </w:tcPr>
          <w:p w:rsidR="008A1ED3" w:rsidRPr="000E3187" w:rsidRDefault="008A1ED3" w:rsidP="00094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безплатно</w:t>
            </w:r>
          </w:p>
        </w:tc>
      </w:tr>
    </w:tbl>
    <w:p w:rsidR="008A1ED3" w:rsidRPr="005B6406" w:rsidRDefault="008A1ED3" w:rsidP="008A1ED3">
      <w:pPr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A1ED3" w:rsidRPr="00D3539F" w:rsidRDefault="008A1ED3" w:rsidP="008A1ED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539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§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D3539F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D3539F">
        <w:rPr>
          <w:rFonts w:ascii="Times New Roman" w:eastAsia="Calibri" w:hAnsi="Times New Roman" w:cs="Times New Roman"/>
          <w:sz w:val="24"/>
          <w:szCs w:val="24"/>
        </w:rPr>
        <w:t xml:space="preserve"> Преходните и заключителни разпоредби се </w:t>
      </w:r>
      <w:proofErr w:type="spellStart"/>
      <w:r w:rsidRPr="00D3539F">
        <w:rPr>
          <w:rFonts w:ascii="Times New Roman" w:eastAsia="Calibri" w:hAnsi="Times New Roman" w:cs="Times New Roman"/>
          <w:sz w:val="24"/>
          <w:szCs w:val="24"/>
        </w:rPr>
        <w:t>прономероват</w:t>
      </w:r>
      <w:proofErr w:type="spellEnd"/>
      <w:r w:rsidRPr="00D3539F">
        <w:rPr>
          <w:rFonts w:ascii="Times New Roman" w:eastAsia="Calibri" w:hAnsi="Times New Roman" w:cs="Times New Roman"/>
          <w:sz w:val="24"/>
          <w:szCs w:val="24"/>
        </w:rPr>
        <w:t xml:space="preserve"> от §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539F">
        <w:rPr>
          <w:rFonts w:ascii="Times New Roman" w:eastAsia="Calibri" w:hAnsi="Times New Roman" w:cs="Times New Roman"/>
          <w:sz w:val="24"/>
          <w:szCs w:val="24"/>
        </w:rPr>
        <w:t>20 до  §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539F">
        <w:rPr>
          <w:rFonts w:ascii="Times New Roman" w:eastAsia="Calibri" w:hAnsi="Times New Roman" w:cs="Times New Roman"/>
          <w:sz w:val="24"/>
          <w:szCs w:val="24"/>
        </w:rPr>
        <w:t>24, като параграфи „§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539F">
        <w:rPr>
          <w:rFonts w:ascii="Times New Roman" w:eastAsia="Calibri" w:hAnsi="Times New Roman" w:cs="Times New Roman"/>
          <w:sz w:val="24"/>
          <w:szCs w:val="24"/>
        </w:rPr>
        <w:t>20, §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539F">
        <w:rPr>
          <w:rFonts w:ascii="Times New Roman" w:eastAsia="Calibri" w:hAnsi="Times New Roman" w:cs="Times New Roman"/>
          <w:sz w:val="24"/>
          <w:szCs w:val="24"/>
        </w:rPr>
        <w:t>21, §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539F">
        <w:rPr>
          <w:rFonts w:ascii="Times New Roman" w:eastAsia="Calibri" w:hAnsi="Times New Roman" w:cs="Times New Roman"/>
          <w:sz w:val="24"/>
          <w:szCs w:val="24"/>
        </w:rPr>
        <w:t>21, §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539F">
        <w:rPr>
          <w:rFonts w:ascii="Times New Roman" w:eastAsia="Calibri" w:hAnsi="Times New Roman" w:cs="Times New Roman"/>
          <w:sz w:val="24"/>
          <w:szCs w:val="24"/>
        </w:rPr>
        <w:t>22, §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539F">
        <w:rPr>
          <w:rFonts w:ascii="Times New Roman" w:eastAsia="Calibri" w:hAnsi="Times New Roman" w:cs="Times New Roman"/>
          <w:sz w:val="24"/>
          <w:szCs w:val="24"/>
        </w:rPr>
        <w:t>23, §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539F">
        <w:rPr>
          <w:rFonts w:ascii="Times New Roman" w:eastAsia="Calibri" w:hAnsi="Times New Roman" w:cs="Times New Roman"/>
          <w:sz w:val="24"/>
          <w:szCs w:val="24"/>
        </w:rPr>
        <w:t>24“ стават съответно „§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539F">
        <w:rPr>
          <w:rFonts w:ascii="Times New Roman" w:eastAsia="Calibri" w:hAnsi="Times New Roman" w:cs="Times New Roman"/>
          <w:sz w:val="24"/>
          <w:szCs w:val="24"/>
        </w:rPr>
        <w:t>20, §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539F">
        <w:rPr>
          <w:rFonts w:ascii="Times New Roman" w:eastAsia="Calibri" w:hAnsi="Times New Roman" w:cs="Times New Roman"/>
          <w:sz w:val="24"/>
          <w:szCs w:val="24"/>
        </w:rPr>
        <w:t>21, §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539F">
        <w:rPr>
          <w:rFonts w:ascii="Times New Roman" w:eastAsia="Calibri" w:hAnsi="Times New Roman" w:cs="Times New Roman"/>
          <w:sz w:val="24"/>
          <w:szCs w:val="24"/>
        </w:rPr>
        <w:t>22, §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539F">
        <w:rPr>
          <w:rFonts w:ascii="Times New Roman" w:eastAsia="Calibri" w:hAnsi="Times New Roman" w:cs="Times New Roman"/>
          <w:sz w:val="24"/>
          <w:szCs w:val="24"/>
        </w:rPr>
        <w:t>23, §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539F">
        <w:rPr>
          <w:rFonts w:ascii="Times New Roman" w:eastAsia="Calibri" w:hAnsi="Times New Roman" w:cs="Times New Roman"/>
          <w:sz w:val="24"/>
          <w:szCs w:val="24"/>
        </w:rPr>
        <w:t>24, §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539F">
        <w:rPr>
          <w:rFonts w:ascii="Times New Roman" w:eastAsia="Calibri" w:hAnsi="Times New Roman" w:cs="Times New Roman"/>
          <w:sz w:val="24"/>
          <w:szCs w:val="24"/>
        </w:rPr>
        <w:t>25“.</w:t>
      </w:r>
    </w:p>
    <w:p w:rsidR="008A1ED3" w:rsidRPr="005B6406" w:rsidRDefault="008A1ED3" w:rsidP="008A1ED3">
      <w:pPr>
        <w:keepNext/>
        <w:tabs>
          <w:tab w:val="left" w:pos="8789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16"/>
          <w:szCs w:val="16"/>
        </w:rPr>
      </w:pPr>
    </w:p>
    <w:p w:rsidR="008A1ED3" w:rsidRPr="00D3539F" w:rsidRDefault="008A1ED3" w:rsidP="008A1ED3">
      <w:pPr>
        <w:keepNext/>
        <w:tabs>
          <w:tab w:val="left" w:pos="8789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D3539F">
        <w:rPr>
          <w:rFonts w:ascii="Times New Roman" w:eastAsia="Calibri" w:hAnsi="Times New Roman" w:cs="Times New Roman"/>
          <w:b/>
          <w:sz w:val="24"/>
          <w:szCs w:val="24"/>
        </w:rPr>
        <w:t>§</w:t>
      </w:r>
      <w:r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D3539F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D3539F">
        <w:rPr>
          <w:sz w:val="24"/>
          <w:szCs w:val="24"/>
        </w:rPr>
        <w:t xml:space="preserve"> </w:t>
      </w:r>
      <w:r w:rsidRPr="00D3539F">
        <w:rPr>
          <w:rFonts w:ascii="Times New Roman" w:eastAsia="Calibri" w:hAnsi="Times New Roman" w:cs="Times New Roman"/>
          <w:sz w:val="24"/>
          <w:szCs w:val="24"/>
        </w:rPr>
        <w:t>В преходните и заключителни разпоредби се създава нов §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539F">
        <w:rPr>
          <w:rFonts w:ascii="Times New Roman" w:eastAsia="Calibri" w:hAnsi="Times New Roman" w:cs="Times New Roman"/>
          <w:sz w:val="24"/>
          <w:szCs w:val="24"/>
        </w:rPr>
        <w:t>26 със следният текст:</w:t>
      </w:r>
    </w:p>
    <w:p w:rsidR="008A1ED3" w:rsidRPr="00D3539F" w:rsidRDefault="008A1ED3" w:rsidP="008A1ED3">
      <w:pPr>
        <w:keepNext/>
        <w:tabs>
          <w:tab w:val="left" w:pos="8789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D3539F">
        <w:rPr>
          <w:rFonts w:ascii="Times New Roman" w:eastAsia="Calibri" w:hAnsi="Times New Roman" w:cs="Times New Roman"/>
          <w:sz w:val="24"/>
          <w:szCs w:val="24"/>
        </w:rPr>
        <w:t xml:space="preserve">„Наредбата за изменение и допълнение на Наредба № 11 за определяне и администриране на местните такси и цени на услуги на територията на община Несебър, приета с Решение № …… от Протокол № ………….., влиза в сила </w:t>
      </w:r>
      <w:r>
        <w:rPr>
          <w:rFonts w:ascii="Times New Roman" w:eastAsia="Calibri" w:hAnsi="Times New Roman" w:cs="Times New Roman"/>
          <w:sz w:val="24"/>
          <w:szCs w:val="24"/>
        </w:rPr>
        <w:t>от деня на публикуването й</w:t>
      </w:r>
      <w:r w:rsidRPr="00D3539F">
        <w:rPr>
          <w:rFonts w:ascii="Times New Roman" w:eastAsia="Calibri" w:hAnsi="Times New Roman" w:cs="Times New Roman"/>
          <w:sz w:val="24"/>
          <w:szCs w:val="24"/>
        </w:rPr>
        <w:t xml:space="preserve"> на интернет страницата на Общински съвет – Несебър.</w:t>
      </w:r>
    </w:p>
    <w:p w:rsidR="008A1ED3" w:rsidRPr="00D3539F" w:rsidRDefault="008A1ED3" w:rsidP="008A1ED3">
      <w:pPr>
        <w:keepNext/>
        <w:tabs>
          <w:tab w:val="left" w:pos="8789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E1229E" w:rsidRDefault="00E1229E" w:rsidP="008A1ED3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1229E" w:rsidRDefault="00E1229E" w:rsidP="008A1ED3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42966" w:rsidRDefault="00B05F95" w:rsidP="008A1ED3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229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Приложение:</w:t>
      </w:r>
      <w:r w:rsidRPr="00B05F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61828" w:rsidRPr="00661828">
        <w:rPr>
          <w:rFonts w:ascii="Times New Roman" w:eastAsia="Times New Roman" w:hAnsi="Times New Roman" w:cs="Times New Roman"/>
          <w:sz w:val="24"/>
          <w:szCs w:val="24"/>
          <w:lang w:eastAsia="bg-BG"/>
        </w:rPr>
        <w:t>справка за отразяване на постъпилите предложения и становища</w:t>
      </w:r>
      <w:r w:rsidR="00E122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към 27.08.2026г.</w:t>
      </w:r>
    </w:p>
    <w:p w:rsidR="00661828" w:rsidRPr="00B05F95" w:rsidRDefault="00661828" w:rsidP="008A1ED3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42966" w:rsidRPr="00242966" w:rsidRDefault="00242966" w:rsidP="00242966">
      <w:pPr>
        <w:spacing w:after="0" w:line="240" w:lineRule="auto"/>
        <w:ind w:left="2880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42966" w:rsidRPr="00242966" w:rsidRDefault="00242966" w:rsidP="0024296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429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НИКОЛАЙ ДИМИТРОВ</w:t>
      </w:r>
    </w:p>
    <w:p w:rsidR="00242966" w:rsidRPr="00242966" w:rsidRDefault="00242966" w:rsidP="0024296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24296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Кмет на Община Несебър</w:t>
      </w:r>
    </w:p>
    <w:p w:rsidR="00242966" w:rsidRPr="00242966" w:rsidRDefault="00242966" w:rsidP="00242966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42966" w:rsidRPr="00242966" w:rsidRDefault="00242966" w:rsidP="00242966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A1ED3" w:rsidRDefault="00242966" w:rsidP="008A1ED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429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Изготвил: </w:t>
      </w:r>
    </w:p>
    <w:p w:rsidR="00242966" w:rsidRPr="00242966" w:rsidRDefault="00242966" w:rsidP="0024296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Д. Маринова - секретар</w:t>
      </w:r>
    </w:p>
    <w:p w:rsidR="005A5DDA" w:rsidRDefault="005A5DDA" w:rsidP="005A5DD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5A5DDA" w:rsidSect="0038402D">
      <w:headerReference w:type="default" r:id="rId8"/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531" w:rsidRDefault="00013531" w:rsidP="00224615">
      <w:pPr>
        <w:spacing w:after="0" w:line="240" w:lineRule="auto"/>
      </w:pPr>
      <w:r>
        <w:separator/>
      </w:r>
    </w:p>
  </w:endnote>
  <w:endnote w:type="continuationSeparator" w:id="0">
    <w:p w:rsidR="00013531" w:rsidRDefault="00013531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531" w:rsidRDefault="00013531" w:rsidP="00224615">
      <w:pPr>
        <w:spacing w:after="0" w:line="240" w:lineRule="auto"/>
      </w:pPr>
      <w:r>
        <w:separator/>
      </w:r>
    </w:p>
  </w:footnote>
  <w:footnote w:type="continuationSeparator" w:id="0">
    <w:p w:rsidR="00013531" w:rsidRDefault="00013531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615" w:rsidRDefault="00224615">
    <w:pPr>
      <w:pStyle w:val="a3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11762C96" wp14:editId="7D993D72">
          <wp:simplePos x="0" y="0"/>
          <wp:positionH relativeFrom="margin">
            <wp:posOffset>-837565</wp:posOffset>
          </wp:positionH>
          <wp:positionV relativeFrom="margin">
            <wp:posOffset>-861060</wp:posOffset>
          </wp:positionV>
          <wp:extent cx="7434580" cy="10020300"/>
          <wp:effectExtent l="0" t="0" r="0" b="0"/>
          <wp:wrapNone/>
          <wp:docPr id="1" name="Picture 1" descr="E:\WORK\2020\Blanki\Blan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WORK\2020\Blanki\Blank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4580" cy="10020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1D590F"/>
    <w:multiLevelType w:val="hybridMultilevel"/>
    <w:tmpl w:val="80863218"/>
    <w:lvl w:ilvl="0" w:tplc="5BCE7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00D6A"/>
    <w:multiLevelType w:val="hybridMultilevel"/>
    <w:tmpl w:val="430E0168"/>
    <w:lvl w:ilvl="0" w:tplc="400EB52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F4B0191"/>
    <w:multiLevelType w:val="hybridMultilevel"/>
    <w:tmpl w:val="201AD186"/>
    <w:lvl w:ilvl="0" w:tplc="F24CD1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C47D3D"/>
    <w:multiLevelType w:val="hybridMultilevel"/>
    <w:tmpl w:val="EB3E3D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615"/>
    <w:rsid w:val="00013531"/>
    <w:rsid w:val="000672A9"/>
    <w:rsid w:val="000B1674"/>
    <w:rsid w:val="000C128B"/>
    <w:rsid w:val="000F22A9"/>
    <w:rsid w:val="00177717"/>
    <w:rsid w:val="001A1BB5"/>
    <w:rsid w:val="001B23A1"/>
    <w:rsid w:val="001D1163"/>
    <w:rsid w:val="00224615"/>
    <w:rsid w:val="00242966"/>
    <w:rsid w:val="002C09B0"/>
    <w:rsid w:val="002D0C38"/>
    <w:rsid w:val="002E2603"/>
    <w:rsid w:val="00303FC8"/>
    <w:rsid w:val="00320303"/>
    <w:rsid w:val="003337A9"/>
    <w:rsid w:val="00337700"/>
    <w:rsid w:val="0038402D"/>
    <w:rsid w:val="00475F00"/>
    <w:rsid w:val="00534A04"/>
    <w:rsid w:val="005545BD"/>
    <w:rsid w:val="005A5DDA"/>
    <w:rsid w:val="005D59E3"/>
    <w:rsid w:val="006204B6"/>
    <w:rsid w:val="00627818"/>
    <w:rsid w:val="00661828"/>
    <w:rsid w:val="006703E0"/>
    <w:rsid w:val="006D5982"/>
    <w:rsid w:val="007009C2"/>
    <w:rsid w:val="007032BE"/>
    <w:rsid w:val="0076752D"/>
    <w:rsid w:val="007A731F"/>
    <w:rsid w:val="008362C2"/>
    <w:rsid w:val="00897672"/>
    <w:rsid w:val="008A1ED3"/>
    <w:rsid w:val="008C0516"/>
    <w:rsid w:val="00921C4B"/>
    <w:rsid w:val="009369EA"/>
    <w:rsid w:val="00A3389B"/>
    <w:rsid w:val="00A4489B"/>
    <w:rsid w:val="00A52D0B"/>
    <w:rsid w:val="00A87682"/>
    <w:rsid w:val="00AF7AA1"/>
    <w:rsid w:val="00B05F95"/>
    <w:rsid w:val="00B27A8A"/>
    <w:rsid w:val="00BE69FB"/>
    <w:rsid w:val="00C537A6"/>
    <w:rsid w:val="00CA6AC6"/>
    <w:rsid w:val="00CC061B"/>
    <w:rsid w:val="00CE4C93"/>
    <w:rsid w:val="00D07DCF"/>
    <w:rsid w:val="00D122E0"/>
    <w:rsid w:val="00E1229E"/>
    <w:rsid w:val="00EB34D7"/>
    <w:rsid w:val="00F7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40C8A70-263C-4EEC-9B7C-B4B4F63DD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224615"/>
  </w:style>
  <w:style w:type="paragraph" w:styleId="a5">
    <w:name w:val="footer"/>
    <w:basedOn w:val="a"/>
    <w:link w:val="a6"/>
    <w:uiPriority w:val="99"/>
    <w:unhideWhenUsed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24615"/>
  </w:style>
  <w:style w:type="paragraph" w:styleId="a7">
    <w:name w:val="Balloon Text"/>
    <w:basedOn w:val="a"/>
    <w:link w:val="a8"/>
    <w:uiPriority w:val="99"/>
    <w:semiHidden/>
    <w:unhideWhenUsed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22461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8A1ED3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7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A68BD4-0ECB-4158-844C-C82E13932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944</Words>
  <Characters>5385</Characters>
  <Application>Microsoft Office Word</Application>
  <DocSecurity>0</DocSecurity>
  <Lines>44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Потребител на Windows</cp:lastModifiedBy>
  <cp:revision>6</cp:revision>
  <cp:lastPrinted>2026-08-26T10:52:00Z</cp:lastPrinted>
  <dcterms:created xsi:type="dcterms:W3CDTF">2026-08-26T08:11:00Z</dcterms:created>
  <dcterms:modified xsi:type="dcterms:W3CDTF">2026-08-27T08:42:00Z</dcterms:modified>
</cp:coreProperties>
</file>